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59" w:rsidRPr="00091559" w:rsidRDefault="00091559" w:rsidP="00091559">
      <w:pPr>
        <w:suppressAutoHyphens/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zh-CN"/>
        </w:rPr>
      </w:pPr>
      <w:r w:rsidRPr="00091559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611ABA33" wp14:editId="59660FD7">
            <wp:extent cx="567055" cy="71310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1559" w:rsidRPr="00091559" w:rsidRDefault="00091559" w:rsidP="00091559">
      <w:pPr>
        <w:suppressAutoHyphens/>
        <w:autoSpaceDE w:val="0"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091559">
        <w:rPr>
          <w:rFonts w:ascii="Arial" w:hAnsi="Arial" w:cs="Arial"/>
          <w:b/>
          <w:sz w:val="28"/>
          <w:szCs w:val="28"/>
          <w:lang w:eastAsia="zh-CN"/>
        </w:rPr>
        <w:t>РОССИЙСКАЯ</w:t>
      </w:r>
      <w:r w:rsidRPr="00091559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091559">
        <w:rPr>
          <w:rFonts w:ascii="Arial" w:hAnsi="Arial" w:cs="Arial"/>
          <w:b/>
          <w:sz w:val="28"/>
          <w:szCs w:val="28"/>
          <w:lang w:eastAsia="zh-CN"/>
        </w:rPr>
        <w:t>ФЕДЕРАЦИЯ</w:t>
      </w:r>
    </w:p>
    <w:p w:rsidR="00091559" w:rsidRPr="00091559" w:rsidRDefault="00091559" w:rsidP="00091559">
      <w:pPr>
        <w:suppressAutoHyphens/>
        <w:autoSpaceDE w:val="0"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091559">
        <w:rPr>
          <w:rFonts w:ascii="Arial" w:hAnsi="Arial" w:cs="Arial"/>
          <w:b/>
          <w:sz w:val="28"/>
          <w:szCs w:val="28"/>
          <w:lang w:eastAsia="zh-CN"/>
        </w:rPr>
        <w:t>ОРЛОВСКАЯ</w:t>
      </w:r>
      <w:r w:rsidRPr="00091559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091559">
        <w:rPr>
          <w:rFonts w:ascii="Arial" w:hAnsi="Arial" w:cs="Arial"/>
          <w:b/>
          <w:sz w:val="28"/>
          <w:szCs w:val="28"/>
          <w:lang w:eastAsia="zh-CN"/>
        </w:rPr>
        <w:t>ОБЛАСТЬ</w:t>
      </w:r>
    </w:p>
    <w:p w:rsidR="00091559" w:rsidRPr="00091559" w:rsidRDefault="00091559" w:rsidP="00091559">
      <w:pPr>
        <w:suppressAutoHyphens/>
        <w:autoSpaceDE w:val="0"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091559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091559">
        <w:rPr>
          <w:rFonts w:ascii="Arial" w:hAnsi="Arial" w:cs="Arial"/>
          <w:b/>
          <w:sz w:val="28"/>
          <w:szCs w:val="28"/>
          <w:lang w:eastAsia="zh-CN"/>
        </w:rPr>
        <w:t>АДМИНИСТРАЦИЯ</w:t>
      </w:r>
      <w:r w:rsidRPr="00091559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091559">
        <w:rPr>
          <w:rFonts w:ascii="Arial" w:hAnsi="Arial" w:cs="Arial"/>
          <w:b/>
          <w:sz w:val="28"/>
          <w:szCs w:val="28"/>
          <w:lang w:eastAsia="zh-CN"/>
        </w:rPr>
        <w:t>ЛИВЕНСКОГО</w:t>
      </w:r>
      <w:r w:rsidRPr="00091559">
        <w:rPr>
          <w:rFonts w:ascii="Arial" w:eastAsia="Arial" w:hAnsi="Arial" w:cs="Arial"/>
          <w:b/>
          <w:sz w:val="28"/>
          <w:szCs w:val="28"/>
          <w:lang w:eastAsia="zh-CN"/>
        </w:rPr>
        <w:t xml:space="preserve"> РАЙОНА</w:t>
      </w:r>
    </w:p>
    <w:p w:rsidR="00091559" w:rsidRPr="00091559" w:rsidRDefault="00091559" w:rsidP="00091559">
      <w:pPr>
        <w:suppressAutoHyphens/>
        <w:autoSpaceDE w:val="0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  <w:r w:rsidRPr="00091559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</w:p>
    <w:p w:rsidR="00091559" w:rsidRPr="00091559" w:rsidRDefault="00091559" w:rsidP="00091559">
      <w:pPr>
        <w:suppressAutoHyphens/>
        <w:autoSpaceDE w:val="0"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091559">
        <w:rPr>
          <w:rFonts w:ascii="Arial" w:eastAsia="Arial" w:hAnsi="Arial" w:cs="Arial"/>
          <w:sz w:val="28"/>
          <w:szCs w:val="28"/>
          <w:lang w:eastAsia="zh-CN"/>
        </w:rPr>
        <w:t xml:space="preserve"> </w:t>
      </w:r>
      <w:r w:rsidRPr="00091559">
        <w:rPr>
          <w:rFonts w:ascii="Arial" w:hAnsi="Arial" w:cs="Arial"/>
          <w:b/>
          <w:sz w:val="28"/>
          <w:szCs w:val="28"/>
          <w:lang w:eastAsia="zh-CN"/>
        </w:rPr>
        <w:t>ПОСТАНОВЛЕНИЕ</w:t>
      </w:r>
      <w:r w:rsidRPr="00091559">
        <w:rPr>
          <w:rFonts w:ascii="Arial" w:eastAsia="Arial" w:hAnsi="Arial" w:cs="Arial"/>
          <w:b/>
          <w:sz w:val="28"/>
          <w:szCs w:val="28"/>
          <w:lang w:eastAsia="zh-CN"/>
        </w:rPr>
        <w:t xml:space="preserve">  </w:t>
      </w:r>
    </w:p>
    <w:p w:rsidR="00091559" w:rsidRPr="00091559" w:rsidRDefault="00BB56F7" w:rsidP="00091559">
      <w:pPr>
        <w:tabs>
          <w:tab w:val="right" w:pos="9354"/>
        </w:tabs>
        <w:suppressAutoHyphens/>
        <w:autoSpaceDE w:val="0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          </w:t>
      </w:r>
      <w:r w:rsidRPr="00BB56F7">
        <w:rPr>
          <w:rFonts w:ascii="Arial" w:hAnsi="Arial" w:cs="Arial"/>
          <w:sz w:val="22"/>
          <w:szCs w:val="22"/>
          <w:u w:val="single"/>
          <w:lang w:eastAsia="zh-CN"/>
        </w:rPr>
        <w:t>28 апреля 2022 г.</w:t>
      </w:r>
      <w:r w:rsidR="00091559" w:rsidRPr="00091559">
        <w:rPr>
          <w:rFonts w:ascii="Arial" w:hAnsi="Arial" w:cs="Arial"/>
          <w:sz w:val="22"/>
          <w:szCs w:val="22"/>
          <w:lang w:eastAsia="zh-CN"/>
        </w:rPr>
        <w:tab/>
      </w:r>
      <w:r w:rsidR="00091559" w:rsidRPr="00091559">
        <w:rPr>
          <w:rFonts w:ascii="Arial" w:eastAsia="Arial" w:hAnsi="Arial" w:cs="Arial"/>
          <w:sz w:val="22"/>
          <w:szCs w:val="22"/>
          <w:lang w:eastAsia="zh-CN"/>
        </w:rPr>
        <w:t xml:space="preserve">№ </w:t>
      </w:r>
      <w:r w:rsidRPr="00BB56F7">
        <w:rPr>
          <w:rFonts w:ascii="Arial" w:hAnsi="Arial" w:cs="Arial"/>
          <w:sz w:val="22"/>
          <w:szCs w:val="22"/>
          <w:u w:val="single"/>
          <w:lang w:eastAsia="zh-CN"/>
        </w:rPr>
        <w:t>241</w:t>
      </w:r>
    </w:p>
    <w:p w:rsidR="00091559" w:rsidRPr="00091559" w:rsidRDefault="00091559" w:rsidP="00091559">
      <w:pPr>
        <w:suppressAutoHyphens/>
        <w:autoSpaceDE w:val="0"/>
        <w:ind w:firstLine="993"/>
        <w:rPr>
          <w:rFonts w:ascii="Arial" w:hAnsi="Arial" w:cs="Arial"/>
          <w:sz w:val="22"/>
          <w:szCs w:val="22"/>
          <w:lang w:eastAsia="zh-CN"/>
        </w:rPr>
      </w:pPr>
      <w:r w:rsidRPr="00091559">
        <w:rPr>
          <w:rFonts w:ascii="Arial" w:hAnsi="Arial" w:cs="Arial"/>
          <w:sz w:val="22"/>
          <w:szCs w:val="22"/>
          <w:lang w:eastAsia="zh-CN"/>
        </w:rPr>
        <w:t>г.</w:t>
      </w:r>
      <w:r w:rsidRPr="00091559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091559">
        <w:rPr>
          <w:rFonts w:ascii="Arial" w:hAnsi="Arial" w:cs="Arial"/>
          <w:sz w:val="22"/>
          <w:szCs w:val="22"/>
          <w:lang w:eastAsia="zh-CN"/>
        </w:rPr>
        <w:t>Ливны</w:t>
      </w:r>
    </w:p>
    <w:p w:rsidR="00091559" w:rsidRPr="00091559" w:rsidRDefault="00091559" w:rsidP="00091559">
      <w:pPr>
        <w:suppressAutoHyphens/>
        <w:autoSpaceDE w:val="0"/>
        <w:jc w:val="both"/>
        <w:rPr>
          <w:rFonts w:eastAsia="Calibri"/>
          <w:sz w:val="24"/>
          <w:szCs w:val="28"/>
          <w:lang w:eastAsia="zh-CN"/>
        </w:rPr>
      </w:pPr>
    </w:p>
    <w:p w:rsidR="00091559" w:rsidRPr="00091559" w:rsidRDefault="00091559" w:rsidP="00091559">
      <w:pPr>
        <w:suppressAutoHyphens/>
        <w:autoSpaceDE w:val="0"/>
        <w:ind w:right="4534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091559" w:rsidRPr="0004047F" w:rsidRDefault="0004047F" w:rsidP="005011A5">
      <w:pPr>
        <w:ind w:right="5363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О внесении изменений в постановление администрации Ливенского района от 28 июня 2016 года №</w:t>
      </w:r>
      <w:r w:rsidR="00BA77A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zh-CN"/>
        </w:rPr>
        <w:t>294 «Об утверждении нормативных затрат на обеспечение функций администрации Ливенского района Орловской области и муниципального казенного учреждения «Административная хозяйственная служба администрации Ливенского района и Единая дежурно-диспетчерская служба Ливенского района»</w:t>
      </w:r>
    </w:p>
    <w:p w:rsidR="00091559" w:rsidRDefault="00091559" w:rsidP="00AB1FF4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04047F" w:rsidRDefault="0004047F" w:rsidP="00AB1FF4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AB1FF4" w:rsidRPr="00AB1FF4" w:rsidRDefault="00AB1FF4" w:rsidP="00091559">
      <w:pPr>
        <w:ind w:firstLine="709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 w:rsidRPr="00AB1FF4">
        <w:rPr>
          <w:rFonts w:ascii="Arial" w:hAnsi="Arial" w:cs="Arial"/>
          <w:color w:val="000000"/>
          <w:sz w:val="24"/>
          <w:szCs w:val="24"/>
        </w:rPr>
        <w:t>В целях реализации Федерального закона</w:t>
      </w:r>
      <w:r w:rsidR="000B5ECD">
        <w:rPr>
          <w:rFonts w:ascii="Arial" w:hAnsi="Arial" w:cs="Arial"/>
          <w:color w:val="000000"/>
          <w:sz w:val="24"/>
          <w:szCs w:val="24"/>
        </w:rPr>
        <w:t xml:space="preserve"> от 5 апреля 2013 года № 44-ФЗ «</w:t>
      </w:r>
      <w:r w:rsidRPr="00AB1FF4">
        <w:rPr>
          <w:rFonts w:ascii="Arial" w:hAnsi="Arial" w:cs="Arial"/>
          <w:color w:val="000000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0B5ECD">
        <w:rPr>
          <w:rFonts w:ascii="Arial" w:hAnsi="Arial" w:cs="Arial"/>
          <w:color w:val="000000"/>
          <w:sz w:val="24"/>
          <w:szCs w:val="24"/>
        </w:rPr>
        <w:t>арственных и муниципальных нужд»</w:t>
      </w:r>
      <w:r w:rsidRPr="00AB1FF4">
        <w:rPr>
          <w:rFonts w:ascii="Arial" w:hAnsi="Arial" w:cs="Arial"/>
          <w:color w:val="000000"/>
          <w:sz w:val="24"/>
          <w:szCs w:val="24"/>
        </w:rPr>
        <w:t xml:space="preserve"> администрация Ливенского района </w:t>
      </w:r>
      <w:r w:rsidRPr="00AB1FF4">
        <w:rPr>
          <w:rFonts w:ascii="Arial" w:hAnsi="Arial" w:cs="Arial"/>
          <w:color w:val="000000"/>
          <w:spacing w:val="20"/>
          <w:sz w:val="24"/>
          <w:szCs w:val="24"/>
        </w:rPr>
        <w:t>постановляет:</w:t>
      </w:r>
    </w:p>
    <w:p w:rsidR="00AB1FF4" w:rsidRPr="00AB1FF4" w:rsidRDefault="00AB1FF4" w:rsidP="0009155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B1FF4" w:rsidRPr="006B7528" w:rsidRDefault="00AB1FF4" w:rsidP="00091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1FF4">
        <w:rPr>
          <w:rFonts w:ascii="Arial" w:hAnsi="Arial" w:cs="Arial"/>
          <w:color w:val="000000"/>
          <w:sz w:val="24"/>
          <w:szCs w:val="24"/>
        </w:rPr>
        <w:t>1. Внести в</w:t>
      </w:r>
      <w:r>
        <w:rPr>
          <w:rFonts w:ascii="Arial" w:hAnsi="Arial" w:cs="Arial"/>
          <w:color w:val="000000"/>
          <w:sz w:val="24"/>
          <w:szCs w:val="24"/>
        </w:rPr>
        <w:t xml:space="preserve"> постановление </w:t>
      </w:r>
      <w:r w:rsidRPr="00AB1FF4">
        <w:rPr>
          <w:rFonts w:ascii="Arial" w:hAnsi="Arial" w:cs="Arial"/>
          <w:color w:val="000000"/>
          <w:sz w:val="24"/>
          <w:szCs w:val="24"/>
        </w:rPr>
        <w:t>Администрации Ливенско</w:t>
      </w:r>
      <w:r>
        <w:rPr>
          <w:rFonts w:ascii="Arial" w:hAnsi="Arial" w:cs="Arial"/>
          <w:color w:val="000000"/>
          <w:sz w:val="24"/>
          <w:szCs w:val="24"/>
        </w:rPr>
        <w:t>го района от 28 июня 2016 года №</w:t>
      </w:r>
      <w:r w:rsidRPr="00AB1FF4">
        <w:rPr>
          <w:rFonts w:ascii="Arial" w:hAnsi="Arial" w:cs="Arial"/>
          <w:color w:val="000000"/>
          <w:sz w:val="24"/>
          <w:szCs w:val="24"/>
        </w:rPr>
        <w:t xml:space="preserve"> 294 </w:t>
      </w:r>
      <w:r w:rsidR="0004047F">
        <w:rPr>
          <w:rFonts w:ascii="Arial" w:hAnsi="Arial" w:cs="Arial"/>
          <w:color w:val="000000"/>
          <w:sz w:val="24"/>
          <w:szCs w:val="24"/>
        </w:rPr>
        <w:t>«</w:t>
      </w:r>
      <w:r w:rsidRPr="00AB1FF4">
        <w:rPr>
          <w:rFonts w:ascii="Arial" w:hAnsi="Arial" w:cs="Arial"/>
          <w:color w:val="000000"/>
          <w:sz w:val="24"/>
          <w:szCs w:val="24"/>
        </w:rPr>
        <w:t xml:space="preserve">Об утверждении нормативных затрат на обеспечение функций администрации Ливенского района Орловской области и муниципального казенного учреждения </w:t>
      </w:r>
      <w:r w:rsidR="000B5ECD">
        <w:rPr>
          <w:rFonts w:ascii="Arial" w:hAnsi="Arial" w:cs="Arial"/>
          <w:color w:val="000000"/>
          <w:sz w:val="24"/>
          <w:szCs w:val="24"/>
        </w:rPr>
        <w:t>«</w:t>
      </w:r>
      <w:r w:rsidRPr="00AB1FF4">
        <w:rPr>
          <w:rFonts w:ascii="Arial" w:hAnsi="Arial" w:cs="Arial"/>
          <w:color w:val="000000"/>
          <w:sz w:val="24"/>
          <w:szCs w:val="24"/>
        </w:rPr>
        <w:t>Административная хозяйственная служба администрации Ливенского района и Единая дежурно-диспетч</w:t>
      </w:r>
      <w:r w:rsidR="0004047F">
        <w:rPr>
          <w:rFonts w:ascii="Arial" w:hAnsi="Arial" w:cs="Arial"/>
          <w:color w:val="000000"/>
          <w:sz w:val="24"/>
          <w:szCs w:val="24"/>
        </w:rPr>
        <w:t>ерская служба Ливенского района»</w:t>
      </w:r>
      <w:r w:rsidRPr="00AB1FF4">
        <w:rPr>
          <w:rFonts w:ascii="Arial" w:hAnsi="Arial" w:cs="Arial"/>
          <w:color w:val="000000"/>
          <w:sz w:val="24"/>
          <w:szCs w:val="24"/>
        </w:rPr>
        <w:t xml:space="preserve"> (в редакции постановлений Администрации Ливенского </w:t>
      </w:r>
      <w:r>
        <w:rPr>
          <w:rFonts w:ascii="Arial" w:hAnsi="Arial" w:cs="Arial"/>
          <w:color w:val="000000"/>
          <w:sz w:val="24"/>
          <w:szCs w:val="24"/>
        </w:rPr>
        <w:t>района от 26 декабря 2018 года № 526, от 20 августа 2019 года № 273, от 11 сентября 2020 года № 317, от 2 ноября 2020 года № 387, от 23 декабря 2020 года № 457, от 19 февраля 2021 года № 62, от 9 июля 2021 г. №</w:t>
      </w:r>
      <w:r w:rsidRPr="00AB1FF4">
        <w:rPr>
          <w:rFonts w:ascii="Arial" w:hAnsi="Arial" w:cs="Arial"/>
          <w:color w:val="000000"/>
          <w:sz w:val="24"/>
          <w:szCs w:val="24"/>
        </w:rPr>
        <w:t xml:space="preserve"> 242</w:t>
      </w:r>
      <w:r>
        <w:rPr>
          <w:rFonts w:ascii="Arial" w:hAnsi="Arial" w:cs="Arial"/>
          <w:color w:val="000000"/>
          <w:sz w:val="24"/>
          <w:szCs w:val="24"/>
        </w:rPr>
        <w:t>, от 10 декабря 2021 г. № 457</w:t>
      </w:r>
      <w:r w:rsidR="00186E12">
        <w:rPr>
          <w:rFonts w:ascii="Arial" w:hAnsi="Arial" w:cs="Arial"/>
          <w:color w:val="000000"/>
          <w:sz w:val="24"/>
          <w:szCs w:val="24"/>
        </w:rPr>
        <w:t>,</w:t>
      </w:r>
      <w:r w:rsidR="00186E12" w:rsidRPr="00186E12">
        <w:rPr>
          <w:rFonts w:ascii="Arial" w:hAnsi="Arial" w:cs="Arial"/>
          <w:color w:val="000000"/>
          <w:sz w:val="24"/>
          <w:szCs w:val="24"/>
        </w:rPr>
        <w:t xml:space="preserve"> </w:t>
      </w:r>
      <w:r w:rsidR="00186E12">
        <w:rPr>
          <w:rFonts w:ascii="Arial" w:hAnsi="Arial" w:cs="Arial"/>
          <w:color w:val="000000"/>
          <w:sz w:val="24"/>
          <w:szCs w:val="24"/>
        </w:rPr>
        <w:t>от 10 марта 2022 г. № 105, от 18 марта 2022 г. № 115</w:t>
      </w:r>
      <w:r w:rsidR="006C76B9">
        <w:rPr>
          <w:rFonts w:ascii="Arial" w:hAnsi="Arial" w:cs="Arial"/>
          <w:color w:val="000000"/>
          <w:sz w:val="24"/>
          <w:szCs w:val="24"/>
        </w:rPr>
        <w:t xml:space="preserve">, </w:t>
      </w:r>
      <w:r w:rsidR="006C76B9" w:rsidRPr="0083658D">
        <w:rPr>
          <w:rFonts w:ascii="Arial" w:hAnsi="Arial" w:cs="Arial"/>
          <w:sz w:val="24"/>
          <w:szCs w:val="24"/>
        </w:rPr>
        <w:t xml:space="preserve">от </w:t>
      </w:r>
      <w:r w:rsidR="00064E02" w:rsidRPr="0083658D">
        <w:rPr>
          <w:rFonts w:ascii="Arial" w:hAnsi="Arial" w:cs="Arial"/>
          <w:sz w:val="24"/>
          <w:szCs w:val="24"/>
        </w:rPr>
        <w:t>31 марта 2022 г. №</w:t>
      </w:r>
      <w:r w:rsidR="006B7528" w:rsidRPr="0083658D">
        <w:rPr>
          <w:rFonts w:ascii="Arial" w:hAnsi="Arial" w:cs="Arial"/>
          <w:sz w:val="24"/>
          <w:szCs w:val="24"/>
        </w:rPr>
        <w:t>156</w:t>
      </w:r>
      <w:r w:rsidR="0083658D" w:rsidRPr="0083658D">
        <w:rPr>
          <w:rFonts w:ascii="Arial" w:hAnsi="Arial" w:cs="Arial"/>
          <w:sz w:val="24"/>
          <w:szCs w:val="24"/>
        </w:rPr>
        <w:t>, от 08 апреля 2022 г. № 214</w:t>
      </w:r>
      <w:r w:rsidRPr="0083658D">
        <w:rPr>
          <w:rFonts w:ascii="Arial" w:hAnsi="Arial" w:cs="Arial"/>
          <w:sz w:val="24"/>
          <w:szCs w:val="24"/>
        </w:rPr>
        <w:t>) следующие изменения:</w:t>
      </w:r>
    </w:p>
    <w:p w:rsidR="006C76B9" w:rsidRPr="00A42B61" w:rsidRDefault="006C76B9" w:rsidP="006C76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2B61">
        <w:rPr>
          <w:rFonts w:ascii="Arial" w:hAnsi="Arial" w:cs="Arial"/>
          <w:sz w:val="24"/>
          <w:szCs w:val="24"/>
        </w:rPr>
        <w:t>1.1. В Пункте 7. «Нормативы обеспечения деятельности администрации Ливенского района, применяемые при расчете нормативных затрат на приобретение канцелярских принадлежностей» приложения к постановлению строк</w:t>
      </w:r>
      <w:r w:rsidR="00A42B61" w:rsidRPr="00A42B61">
        <w:rPr>
          <w:rFonts w:ascii="Arial" w:hAnsi="Arial" w:cs="Arial"/>
          <w:sz w:val="24"/>
          <w:szCs w:val="24"/>
        </w:rPr>
        <w:t>и</w:t>
      </w:r>
      <w:r w:rsidRPr="00A42B61">
        <w:rPr>
          <w:rFonts w:ascii="Arial" w:hAnsi="Arial" w:cs="Arial"/>
          <w:sz w:val="24"/>
          <w:szCs w:val="24"/>
        </w:rPr>
        <w:t xml:space="preserve"> </w:t>
      </w:r>
      <w:r w:rsidR="00A42B61" w:rsidRPr="00A42B61">
        <w:rPr>
          <w:rFonts w:ascii="Arial" w:hAnsi="Arial" w:cs="Arial"/>
          <w:sz w:val="24"/>
          <w:szCs w:val="24"/>
        </w:rPr>
        <w:t>1, 7, 20, 49</w:t>
      </w:r>
      <w:r w:rsidR="00B35F07">
        <w:rPr>
          <w:rFonts w:ascii="Arial" w:hAnsi="Arial" w:cs="Arial"/>
          <w:sz w:val="24"/>
          <w:szCs w:val="24"/>
        </w:rPr>
        <w:t>,</w:t>
      </w:r>
      <w:r w:rsidR="00A42B61" w:rsidRPr="00A42B61">
        <w:rPr>
          <w:rFonts w:ascii="Arial" w:hAnsi="Arial" w:cs="Arial"/>
          <w:sz w:val="24"/>
          <w:szCs w:val="24"/>
        </w:rPr>
        <w:t xml:space="preserve"> 52, 66 – 69, 7</w:t>
      </w:r>
      <w:r w:rsidR="00B35F07">
        <w:rPr>
          <w:rFonts w:ascii="Arial" w:hAnsi="Arial" w:cs="Arial"/>
          <w:sz w:val="24"/>
          <w:szCs w:val="24"/>
        </w:rPr>
        <w:t>3 – 74, 91</w:t>
      </w:r>
      <w:r w:rsidRPr="00A42B61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067577" w:rsidRPr="00A42B61" w:rsidRDefault="00067577" w:rsidP="006C76B9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067577" w:rsidRPr="0083658D" w:rsidRDefault="00067577" w:rsidP="006C76B9">
      <w:pPr>
        <w:ind w:firstLine="426"/>
        <w:jc w:val="both"/>
        <w:rPr>
          <w:rFonts w:ascii="Arial" w:hAnsi="Arial" w:cs="Arial"/>
          <w:color w:val="C00000"/>
          <w:sz w:val="24"/>
          <w:szCs w:val="24"/>
        </w:rPr>
      </w:pPr>
    </w:p>
    <w:p w:rsidR="00067577" w:rsidRPr="0083658D" w:rsidRDefault="00067577" w:rsidP="006C76B9">
      <w:pPr>
        <w:ind w:firstLine="426"/>
        <w:jc w:val="both"/>
        <w:rPr>
          <w:rFonts w:ascii="Arial" w:hAnsi="Arial" w:cs="Arial"/>
          <w:color w:val="C00000"/>
          <w:sz w:val="24"/>
          <w:szCs w:val="24"/>
        </w:rPr>
      </w:pPr>
    </w:p>
    <w:p w:rsidR="00067577" w:rsidRPr="0083658D" w:rsidRDefault="00067577" w:rsidP="006C76B9">
      <w:pPr>
        <w:ind w:firstLine="426"/>
        <w:jc w:val="both"/>
        <w:rPr>
          <w:rFonts w:ascii="Arial" w:hAnsi="Arial" w:cs="Arial"/>
          <w:color w:val="C00000"/>
          <w:sz w:val="24"/>
          <w:szCs w:val="24"/>
        </w:rPr>
      </w:pPr>
    </w:p>
    <w:p w:rsidR="00D4522A" w:rsidRPr="002D1941" w:rsidRDefault="006C76B9" w:rsidP="006C76B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D1941">
        <w:rPr>
          <w:rFonts w:ascii="Arial" w:hAnsi="Arial" w:cs="Arial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2489"/>
        <w:gridCol w:w="2946"/>
        <w:gridCol w:w="1868"/>
        <w:gridCol w:w="1860"/>
      </w:tblGrid>
      <w:tr w:rsidR="00D4522A" w:rsidRPr="007F14CC" w:rsidTr="00A42B61">
        <w:tc>
          <w:tcPr>
            <w:tcW w:w="306" w:type="pct"/>
          </w:tcPr>
          <w:p w:rsidR="00D4522A" w:rsidRPr="007F14CC" w:rsidRDefault="00A42B61" w:rsidP="00D45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275" w:type="pct"/>
          </w:tcPr>
          <w:p w:rsidR="00D4522A" w:rsidRPr="007F14CC" w:rsidRDefault="00D4522A" w:rsidP="00D45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Вид канцелярских принадлежностей</w:t>
            </w:r>
          </w:p>
        </w:tc>
        <w:tc>
          <w:tcPr>
            <w:tcW w:w="1509" w:type="pct"/>
          </w:tcPr>
          <w:p w:rsidR="00D4522A" w:rsidRPr="007F14CC" w:rsidRDefault="00D4522A" w:rsidP="00D45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Должность (группа должностей, категория должностей)</w:t>
            </w:r>
          </w:p>
        </w:tc>
        <w:tc>
          <w:tcPr>
            <w:tcW w:w="957" w:type="pct"/>
          </w:tcPr>
          <w:p w:rsidR="00D4522A" w:rsidRPr="007F14CC" w:rsidRDefault="00D4522A" w:rsidP="00D45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Количество канцелярских принадлежностей в год (не более), шт.</w:t>
            </w:r>
          </w:p>
        </w:tc>
        <w:tc>
          <w:tcPr>
            <w:tcW w:w="953" w:type="pct"/>
          </w:tcPr>
          <w:p w:rsidR="00D4522A" w:rsidRPr="007F14CC" w:rsidRDefault="00D4522A" w:rsidP="00D452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Цена приобретения единицы канцелярских принадлежностей (не более), руб.</w:t>
            </w:r>
          </w:p>
        </w:tc>
      </w:tr>
      <w:tr w:rsidR="00D4522A" w:rsidRPr="007F14CC" w:rsidTr="00A42B61">
        <w:tc>
          <w:tcPr>
            <w:tcW w:w="306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75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Папка-регистратор на кольцах, 80 мм</w:t>
            </w:r>
          </w:p>
        </w:tc>
        <w:tc>
          <w:tcPr>
            <w:tcW w:w="1509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Все должности муниципальной службы и все должности служащих, не отнесенные к должностям муниципальной службы</w:t>
            </w:r>
          </w:p>
        </w:tc>
        <w:tc>
          <w:tcPr>
            <w:tcW w:w="957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6 (на одного служащего)</w:t>
            </w:r>
          </w:p>
        </w:tc>
        <w:tc>
          <w:tcPr>
            <w:tcW w:w="953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270,70</w:t>
            </w:r>
          </w:p>
        </w:tc>
      </w:tr>
      <w:tr w:rsidR="00D4522A" w:rsidRPr="007F14CC" w:rsidTr="00A42B61">
        <w:tc>
          <w:tcPr>
            <w:tcW w:w="306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275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Папка пластиковая на кольцах</w:t>
            </w:r>
          </w:p>
        </w:tc>
        <w:tc>
          <w:tcPr>
            <w:tcW w:w="1509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Все должности муниципальной службы и все должности служащих, не отнесенные к должностям муниципальной службы</w:t>
            </w:r>
          </w:p>
        </w:tc>
        <w:tc>
          <w:tcPr>
            <w:tcW w:w="957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5 (на одного служащего)</w:t>
            </w:r>
          </w:p>
        </w:tc>
        <w:tc>
          <w:tcPr>
            <w:tcW w:w="953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151,08</w:t>
            </w:r>
          </w:p>
        </w:tc>
      </w:tr>
      <w:tr w:rsidR="00D4522A" w:rsidRPr="007F14CC" w:rsidTr="00A42B61">
        <w:tc>
          <w:tcPr>
            <w:tcW w:w="306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275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Ролик для факса из термобумаги</w:t>
            </w:r>
          </w:p>
        </w:tc>
        <w:tc>
          <w:tcPr>
            <w:tcW w:w="1509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Все должности муниципальной службы и все должности служащих, не отнесенные к должностям муниципальной службы</w:t>
            </w:r>
          </w:p>
        </w:tc>
        <w:tc>
          <w:tcPr>
            <w:tcW w:w="957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2 (на одного служащего)</w:t>
            </w:r>
          </w:p>
        </w:tc>
        <w:tc>
          <w:tcPr>
            <w:tcW w:w="953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325,30</w:t>
            </w:r>
          </w:p>
        </w:tc>
      </w:tr>
      <w:tr w:rsidR="00D4522A" w:rsidRPr="007F14CC" w:rsidTr="00A42B61">
        <w:tc>
          <w:tcPr>
            <w:tcW w:w="306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1275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Лоток для бумаг горизонтальный</w:t>
            </w:r>
          </w:p>
        </w:tc>
        <w:tc>
          <w:tcPr>
            <w:tcW w:w="1509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Все должности муниципальной службы и все должности служащих, не отнесенные к должностям муниципальной службы</w:t>
            </w:r>
          </w:p>
        </w:tc>
        <w:tc>
          <w:tcPr>
            <w:tcW w:w="957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2 (на одного служащего)</w:t>
            </w:r>
          </w:p>
        </w:tc>
        <w:tc>
          <w:tcPr>
            <w:tcW w:w="953" w:type="pct"/>
          </w:tcPr>
          <w:p w:rsidR="00D4522A" w:rsidRPr="007F14CC" w:rsidRDefault="007F14CC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195,00</w:t>
            </w:r>
          </w:p>
        </w:tc>
      </w:tr>
      <w:tr w:rsidR="00D4522A" w:rsidRPr="007F14CC" w:rsidTr="00A42B61">
        <w:tc>
          <w:tcPr>
            <w:tcW w:w="306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1275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Лоток для бумаг вертикальный сборный, 3 отделения</w:t>
            </w:r>
          </w:p>
        </w:tc>
        <w:tc>
          <w:tcPr>
            <w:tcW w:w="1509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Все должности муниципальной службы и все должности служащих, не отнесенные к должностям муниципальной службы</w:t>
            </w:r>
          </w:p>
        </w:tc>
        <w:tc>
          <w:tcPr>
            <w:tcW w:w="957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1 (на одного служащего)</w:t>
            </w:r>
          </w:p>
        </w:tc>
        <w:tc>
          <w:tcPr>
            <w:tcW w:w="953" w:type="pct"/>
          </w:tcPr>
          <w:p w:rsidR="00D4522A" w:rsidRPr="007F14CC" w:rsidRDefault="007F14CC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511,09</w:t>
            </w:r>
          </w:p>
        </w:tc>
      </w:tr>
      <w:tr w:rsidR="00A42B61" w:rsidRPr="007F14CC" w:rsidTr="00A42B61">
        <w:tc>
          <w:tcPr>
            <w:tcW w:w="306" w:type="pct"/>
          </w:tcPr>
          <w:p w:rsidR="00A42B61" w:rsidRPr="007F14CC" w:rsidRDefault="00A42B61" w:rsidP="00A42B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1275" w:type="pct"/>
          </w:tcPr>
          <w:p w:rsidR="00A42B61" w:rsidRDefault="00A42B61" w:rsidP="00A42B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Ежедневник</w:t>
            </w:r>
          </w:p>
        </w:tc>
        <w:tc>
          <w:tcPr>
            <w:tcW w:w="1509" w:type="pct"/>
          </w:tcPr>
          <w:p w:rsidR="00A42B61" w:rsidRDefault="00A42B61" w:rsidP="00A42B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 должности муниципальной службы и все должности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служащих, не отнесенные к должностям муниципальной службы</w:t>
            </w:r>
          </w:p>
        </w:tc>
        <w:tc>
          <w:tcPr>
            <w:tcW w:w="957" w:type="pct"/>
          </w:tcPr>
          <w:p w:rsidR="00A42B61" w:rsidRDefault="00A42B61" w:rsidP="00A42B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 (на одного служащего)</w:t>
            </w:r>
          </w:p>
        </w:tc>
        <w:tc>
          <w:tcPr>
            <w:tcW w:w="953" w:type="pct"/>
          </w:tcPr>
          <w:p w:rsidR="00A42B61" w:rsidRDefault="00A42B61" w:rsidP="00A42B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601,50</w:t>
            </w:r>
          </w:p>
        </w:tc>
      </w:tr>
      <w:tr w:rsidR="00D4522A" w:rsidRPr="007F14CC" w:rsidTr="00A42B61">
        <w:tc>
          <w:tcPr>
            <w:tcW w:w="306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275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Книга учета, A4 (96 листов)</w:t>
            </w:r>
          </w:p>
        </w:tc>
        <w:tc>
          <w:tcPr>
            <w:tcW w:w="1509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Все должности муниципальной службы и все должности служащих, не отнесенные к должностям муниципальной службы</w:t>
            </w:r>
          </w:p>
        </w:tc>
        <w:tc>
          <w:tcPr>
            <w:tcW w:w="957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3 (на одного служащего)</w:t>
            </w:r>
          </w:p>
        </w:tc>
        <w:tc>
          <w:tcPr>
            <w:tcW w:w="953" w:type="pct"/>
          </w:tcPr>
          <w:p w:rsidR="00D4522A" w:rsidRPr="007F14CC" w:rsidRDefault="002F79F4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210,00</w:t>
            </w:r>
          </w:p>
        </w:tc>
      </w:tr>
      <w:tr w:rsidR="00D4522A" w:rsidRPr="007F14CC" w:rsidTr="00A42B61">
        <w:tc>
          <w:tcPr>
            <w:tcW w:w="306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1275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Книга учета, A4 (120 листов)</w:t>
            </w:r>
          </w:p>
        </w:tc>
        <w:tc>
          <w:tcPr>
            <w:tcW w:w="1509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Все должности муниципальной службы и все должности служащих, не отнесенные к должностям муниципальной службы</w:t>
            </w:r>
          </w:p>
        </w:tc>
        <w:tc>
          <w:tcPr>
            <w:tcW w:w="957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3 (на одного служащего)</w:t>
            </w:r>
          </w:p>
        </w:tc>
        <w:tc>
          <w:tcPr>
            <w:tcW w:w="953" w:type="pct"/>
          </w:tcPr>
          <w:p w:rsidR="00D4522A" w:rsidRPr="007F14CC" w:rsidRDefault="002F79F4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267,60</w:t>
            </w:r>
          </w:p>
        </w:tc>
      </w:tr>
      <w:tr w:rsidR="00D4522A" w:rsidRPr="007F14CC" w:rsidTr="00A42B61">
        <w:tc>
          <w:tcPr>
            <w:tcW w:w="306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69.</w:t>
            </w:r>
          </w:p>
        </w:tc>
        <w:tc>
          <w:tcPr>
            <w:tcW w:w="1275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Калькулятор</w:t>
            </w:r>
          </w:p>
        </w:tc>
        <w:tc>
          <w:tcPr>
            <w:tcW w:w="1509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Все должности муниципальной службы и все должности служащих, не отнесенные к должностям муниципальной службы</w:t>
            </w:r>
          </w:p>
        </w:tc>
        <w:tc>
          <w:tcPr>
            <w:tcW w:w="957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1 (на одного служащего)</w:t>
            </w:r>
          </w:p>
        </w:tc>
        <w:tc>
          <w:tcPr>
            <w:tcW w:w="953" w:type="pct"/>
          </w:tcPr>
          <w:p w:rsidR="00D4522A" w:rsidRPr="007F14CC" w:rsidRDefault="002F79F4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948,50</w:t>
            </w:r>
          </w:p>
        </w:tc>
      </w:tr>
      <w:tr w:rsidR="00D4522A" w:rsidRPr="007F14CC" w:rsidTr="00A42B61">
        <w:tc>
          <w:tcPr>
            <w:tcW w:w="306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73.</w:t>
            </w:r>
          </w:p>
        </w:tc>
        <w:tc>
          <w:tcPr>
            <w:tcW w:w="1275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Корректирующая ручка</w:t>
            </w:r>
          </w:p>
        </w:tc>
        <w:tc>
          <w:tcPr>
            <w:tcW w:w="1509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Все должности муниципальной службы и все должности служащих, не отнесенные к должностям муниципальной службы</w:t>
            </w:r>
          </w:p>
        </w:tc>
        <w:tc>
          <w:tcPr>
            <w:tcW w:w="957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1 (на одного служащего)</w:t>
            </w:r>
          </w:p>
        </w:tc>
        <w:tc>
          <w:tcPr>
            <w:tcW w:w="953" w:type="pct"/>
          </w:tcPr>
          <w:p w:rsidR="00D4522A" w:rsidRPr="007F14CC" w:rsidRDefault="002F79F4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71,00</w:t>
            </w:r>
          </w:p>
        </w:tc>
      </w:tr>
      <w:tr w:rsidR="00D4522A" w:rsidRPr="007F14CC" w:rsidTr="00A42B61">
        <w:tc>
          <w:tcPr>
            <w:tcW w:w="306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74.</w:t>
            </w:r>
          </w:p>
        </w:tc>
        <w:tc>
          <w:tcPr>
            <w:tcW w:w="1275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Рамка пластиковая, 21 x 30 см</w:t>
            </w:r>
          </w:p>
        </w:tc>
        <w:tc>
          <w:tcPr>
            <w:tcW w:w="1509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Все должности муниципальной службы и все должности служащих, не отнесенные к должностям муниципальной службы</w:t>
            </w:r>
          </w:p>
        </w:tc>
        <w:tc>
          <w:tcPr>
            <w:tcW w:w="957" w:type="pct"/>
          </w:tcPr>
          <w:p w:rsidR="00D4522A" w:rsidRPr="007F14CC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F14CC">
              <w:rPr>
                <w:rFonts w:ascii="Arial" w:hAnsi="Arial" w:cs="Arial"/>
                <w:sz w:val="24"/>
                <w:szCs w:val="24"/>
              </w:rPr>
              <w:t>5 (на одного служащего)</w:t>
            </w:r>
          </w:p>
        </w:tc>
        <w:tc>
          <w:tcPr>
            <w:tcW w:w="953" w:type="pct"/>
          </w:tcPr>
          <w:p w:rsidR="00D4522A" w:rsidRPr="007F14CC" w:rsidRDefault="002F79F4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187,33</w:t>
            </w:r>
          </w:p>
        </w:tc>
      </w:tr>
      <w:tr w:rsidR="00D4522A" w:rsidRPr="007F14CC" w:rsidTr="00A42B61">
        <w:tc>
          <w:tcPr>
            <w:tcW w:w="306" w:type="pct"/>
          </w:tcPr>
          <w:p w:rsidR="00D4522A" w:rsidRPr="002F79F4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9F4">
              <w:rPr>
                <w:rFonts w:ascii="Arial" w:hAnsi="Arial" w:cs="Arial"/>
                <w:sz w:val="24"/>
                <w:szCs w:val="24"/>
              </w:rPr>
              <w:t>91.</w:t>
            </w:r>
          </w:p>
        </w:tc>
        <w:tc>
          <w:tcPr>
            <w:tcW w:w="1275" w:type="pct"/>
          </w:tcPr>
          <w:p w:rsidR="00D4522A" w:rsidRPr="002F79F4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79F4">
              <w:rPr>
                <w:rFonts w:ascii="Arial" w:hAnsi="Arial" w:cs="Arial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1509" w:type="pct"/>
          </w:tcPr>
          <w:p w:rsidR="00D4522A" w:rsidRPr="002F79F4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9F4">
              <w:rPr>
                <w:rFonts w:ascii="Arial" w:hAnsi="Arial" w:cs="Arial"/>
                <w:sz w:val="24"/>
                <w:szCs w:val="24"/>
              </w:rPr>
              <w:t>Все должности муниципальной службы и все должности служащих, не отнесенные к должностям муниципальной службы</w:t>
            </w:r>
          </w:p>
        </w:tc>
        <w:tc>
          <w:tcPr>
            <w:tcW w:w="957" w:type="pct"/>
          </w:tcPr>
          <w:p w:rsidR="00D4522A" w:rsidRPr="002F79F4" w:rsidRDefault="00D4522A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9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3" w:type="pct"/>
          </w:tcPr>
          <w:p w:rsidR="00D4522A" w:rsidRPr="002F79F4" w:rsidRDefault="002F79F4" w:rsidP="00D452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9F4">
              <w:rPr>
                <w:rFonts w:ascii="Arial" w:hAnsi="Arial" w:cs="Arial"/>
                <w:sz w:val="24"/>
                <w:szCs w:val="24"/>
              </w:rPr>
              <w:t>445,00</w:t>
            </w:r>
          </w:p>
        </w:tc>
      </w:tr>
    </w:tbl>
    <w:p w:rsidR="006C76B9" w:rsidRPr="00A42B61" w:rsidRDefault="006C76B9" w:rsidP="006C76B9">
      <w:pPr>
        <w:ind w:firstLine="426"/>
        <w:jc w:val="right"/>
        <w:rPr>
          <w:rFonts w:ascii="Arial" w:hAnsi="Arial" w:cs="Arial"/>
          <w:sz w:val="24"/>
          <w:szCs w:val="24"/>
        </w:rPr>
      </w:pPr>
      <w:r w:rsidRPr="00A42B61">
        <w:rPr>
          <w:rFonts w:ascii="Arial" w:hAnsi="Arial" w:cs="Arial"/>
          <w:sz w:val="24"/>
          <w:szCs w:val="24"/>
        </w:rPr>
        <w:t>».</w:t>
      </w:r>
    </w:p>
    <w:p w:rsidR="006C76B9" w:rsidRDefault="006C76B9" w:rsidP="006C76B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1.2. </w:t>
      </w:r>
      <w:r w:rsidRPr="002E59B9">
        <w:rPr>
          <w:rFonts w:ascii="Arial" w:hAnsi="Arial" w:cs="Arial"/>
          <w:sz w:val="24"/>
          <w:szCs w:val="24"/>
        </w:rPr>
        <w:t xml:space="preserve">Пункт </w:t>
      </w:r>
      <w:r w:rsidR="002B5ABA">
        <w:rPr>
          <w:rFonts w:ascii="Arial" w:hAnsi="Arial" w:cs="Arial"/>
          <w:sz w:val="24"/>
          <w:szCs w:val="24"/>
        </w:rPr>
        <w:t>8</w:t>
      </w:r>
      <w:r w:rsidRPr="002E59B9">
        <w:rPr>
          <w:rFonts w:ascii="Arial" w:hAnsi="Arial" w:cs="Arial"/>
          <w:sz w:val="24"/>
          <w:szCs w:val="24"/>
        </w:rPr>
        <w:t xml:space="preserve"> «</w:t>
      </w:r>
      <w:r w:rsidR="002B5ABA">
        <w:rPr>
          <w:rFonts w:ascii="Arial" w:hAnsi="Arial" w:cs="Arial"/>
          <w:sz w:val="24"/>
          <w:szCs w:val="24"/>
          <w:lang w:eastAsia="en-US"/>
        </w:rPr>
        <w:t>Нормативы обеспечения деятельности администрации Ливенского района, применяемые при расчете нормативных затрат на приобретение хозяйственных товаров и принадлежностей</w:t>
      </w:r>
      <w:r w:rsidRPr="002E59B9">
        <w:rPr>
          <w:rFonts w:ascii="Arial" w:hAnsi="Arial" w:cs="Arial"/>
          <w:sz w:val="24"/>
          <w:szCs w:val="24"/>
        </w:rPr>
        <w:t xml:space="preserve">» приложения к постановлению </w:t>
      </w:r>
      <w:r>
        <w:rPr>
          <w:rFonts w:ascii="Arial" w:hAnsi="Arial" w:cs="Arial"/>
          <w:sz w:val="24"/>
          <w:szCs w:val="24"/>
        </w:rPr>
        <w:t>дополнить строк</w:t>
      </w:r>
      <w:r w:rsidR="003C70F8">
        <w:rPr>
          <w:rFonts w:ascii="Arial" w:hAnsi="Arial" w:cs="Arial"/>
          <w:sz w:val="24"/>
          <w:szCs w:val="24"/>
        </w:rPr>
        <w:t>ами</w:t>
      </w:r>
      <w:r>
        <w:rPr>
          <w:rFonts w:ascii="Arial" w:hAnsi="Arial" w:cs="Arial"/>
          <w:sz w:val="24"/>
          <w:szCs w:val="24"/>
        </w:rPr>
        <w:t xml:space="preserve"> </w:t>
      </w:r>
      <w:r w:rsidR="002B5ABA">
        <w:rPr>
          <w:rFonts w:ascii="Arial" w:hAnsi="Arial" w:cs="Arial"/>
          <w:sz w:val="24"/>
          <w:szCs w:val="24"/>
        </w:rPr>
        <w:t>37</w:t>
      </w:r>
      <w:r w:rsidR="003C70F8">
        <w:rPr>
          <w:rFonts w:ascii="Arial" w:hAnsi="Arial" w:cs="Arial"/>
          <w:sz w:val="24"/>
          <w:szCs w:val="24"/>
        </w:rPr>
        <w:t>-39</w:t>
      </w:r>
      <w:r>
        <w:rPr>
          <w:rFonts w:ascii="Arial" w:hAnsi="Arial" w:cs="Arial"/>
          <w:sz w:val="24"/>
          <w:szCs w:val="24"/>
        </w:rPr>
        <w:t xml:space="preserve"> следующего содержания</w:t>
      </w:r>
      <w:r w:rsidRPr="002E59B9">
        <w:rPr>
          <w:rFonts w:ascii="Arial" w:hAnsi="Arial" w:cs="Arial"/>
          <w:sz w:val="24"/>
          <w:szCs w:val="24"/>
        </w:rPr>
        <w:t>:</w:t>
      </w:r>
    </w:p>
    <w:p w:rsidR="006C76B9" w:rsidRDefault="006C76B9" w:rsidP="006C76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"/>
        <w:gridCol w:w="2980"/>
        <w:gridCol w:w="2071"/>
        <w:gridCol w:w="2126"/>
        <w:gridCol w:w="2126"/>
      </w:tblGrid>
      <w:tr w:rsidR="002B5ABA" w:rsidRPr="002E59B9" w:rsidTr="002B5ABA">
        <w:tc>
          <w:tcPr>
            <w:tcW w:w="257" w:type="pct"/>
          </w:tcPr>
          <w:p w:rsidR="002B5ABA" w:rsidRPr="002E59B9" w:rsidRDefault="002B5ABA" w:rsidP="00D45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589" w:type="pct"/>
          </w:tcPr>
          <w:p w:rsidR="002B5ABA" w:rsidRPr="002E59B9" w:rsidRDefault="002B5ABA" w:rsidP="00D45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1108" w:type="pct"/>
          </w:tcPr>
          <w:p w:rsidR="002B5ABA" w:rsidRPr="002E59B9" w:rsidRDefault="002B5ABA" w:rsidP="00D45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Должность (группа должностей, категория должностей), профессия</w:t>
            </w:r>
          </w:p>
        </w:tc>
        <w:tc>
          <w:tcPr>
            <w:tcW w:w="1108" w:type="pct"/>
          </w:tcPr>
          <w:p w:rsidR="002B5ABA" w:rsidRPr="002E59B9" w:rsidRDefault="002B5ABA" w:rsidP="00D45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Количество хозяйственных товаров и принадлежностей в год (не более), шт.</w:t>
            </w:r>
          </w:p>
        </w:tc>
        <w:tc>
          <w:tcPr>
            <w:tcW w:w="938" w:type="pct"/>
          </w:tcPr>
          <w:p w:rsidR="002B5ABA" w:rsidRPr="002E59B9" w:rsidRDefault="002B5ABA" w:rsidP="00D45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Цена приобретения единицы хозяйственных товаров и принадлежностей (не более), руб.</w:t>
            </w:r>
          </w:p>
        </w:tc>
      </w:tr>
      <w:tr w:rsidR="003C70F8" w:rsidRPr="002E59B9" w:rsidTr="002B5ABA">
        <w:tc>
          <w:tcPr>
            <w:tcW w:w="257" w:type="pct"/>
          </w:tcPr>
          <w:p w:rsidR="003C70F8" w:rsidRDefault="003C70F8" w:rsidP="00D45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1589" w:type="pct"/>
          </w:tcPr>
          <w:p w:rsidR="003C70F8" w:rsidRPr="002D1941" w:rsidRDefault="003C70F8" w:rsidP="00D452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Аккумулятор 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HR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06 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GP</w:t>
            </w:r>
            <w:r w:rsidRPr="003C70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270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AAHC</w:t>
            </w:r>
            <w:r w:rsidRPr="003C70F8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UC</w:t>
            </w:r>
            <w:r w:rsidRPr="003C70F8">
              <w:rPr>
                <w:rFonts w:ascii="Arial" w:hAnsi="Arial" w:cs="Arial"/>
                <w:sz w:val="24"/>
                <w:szCs w:val="24"/>
                <w:lang w:eastAsia="en-US"/>
              </w:rPr>
              <w:t>2 2700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mAh</w:t>
            </w:r>
            <w:proofErr w:type="spellEnd"/>
            <w:r w:rsidR="002D1941">
              <w:rPr>
                <w:rFonts w:ascii="Arial" w:hAnsi="Arial" w:cs="Arial"/>
                <w:sz w:val="24"/>
                <w:szCs w:val="24"/>
                <w:lang w:eastAsia="en-US"/>
              </w:rPr>
              <w:t>, 8 шт. в упаковке</w:t>
            </w:r>
          </w:p>
        </w:tc>
        <w:tc>
          <w:tcPr>
            <w:tcW w:w="1108" w:type="pct"/>
          </w:tcPr>
          <w:p w:rsidR="003C70F8" w:rsidRDefault="003C70F8" w:rsidP="00D45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8" w:type="pct"/>
          </w:tcPr>
          <w:p w:rsidR="003C70F8" w:rsidRDefault="002D1941" w:rsidP="00D45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более 5 упаковок в год</w:t>
            </w:r>
          </w:p>
        </w:tc>
        <w:tc>
          <w:tcPr>
            <w:tcW w:w="938" w:type="pct"/>
          </w:tcPr>
          <w:p w:rsidR="003C70F8" w:rsidRDefault="003C70F8" w:rsidP="00D45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510,00</w:t>
            </w:r>
          </w:p>
        </w:tc>
      </w:tr>
      <w:tr w:rsidR="003C70F8" w:rsidRPr="002E59B9" w:rsidTr="002B5ABA">
        <w:tc>
          <w:tcPr>
            <w:tcW w:w="257" w:type="pct"/>
          </w:tcPr>
          <w:p w:rsidR="003C70F8" w:rsidRDefault="003C70F8" w:rsidP="00D45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1589" w:type="pct"/>
          </w:tcPr>
          <w:p w:rsidR="003C70F8" w:rsidRPr="002D1941" w:rsidRDefault="003C70F8" w:rsidP="003C70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Аккумулятор 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GP</w:t>
            </w:r>
            <w:r w:rsidRPr="003C70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AAA</w:t>
            </w:r>
            <w:r w:rsidRPr="003C70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HR</w:t>
            </w:r>
            <w:r w:rsidRPr="003C70F8">
              <w:rPr>
                <w:rFonts w:ascii="Arial" w:hAnsi="Arial" w:cs="Arial"/>
                <w:sz w:val="24"/>
                <w:szCs w:val="24"/>
                <w:lang w:eastAsia="en-US"/>
              </w:rPr>
              <w:t>03) 1000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mAh</w:t>
            </w:r>
            <w:proofErr w:type="spellEnd"/>
            <w:r w:rsidRPr="003C70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 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BL</w:t>
            </w:r>
            <w:r w:rsidR="002D1941">
              <w:rPr>
                <w:rFonts w:ascii="Arial" w:hAnsi="Arial" w:cs="Arial"/>
                <w:sz w:val="24"/>
                <w:szCs w:val="24"/>
                <w:lang w:eastAsia="en-US"/>
              </w:rPr>
              <w:t>, 4 шт. в упаковке</w:t>
            </w:r>
          </w:p>
        </w:tc>
        <w:tc>
          <w:tcPr>
            <w:tcW w:w="1108" w:type="pct"/>
          </w:tcPr>
          <w:p w:rsidR="003C70F8" w:rsidRDefault="003C70F8" w:rsidP="00D45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8" w:type="pct"/>
          </w:tcPr>
          <w:p w:rsidR="003C70F8" w:rsidRDefault="002D1941" w:rsidP="00D45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более 5 упаковок в год</w:t>
            </w:r>
          </w:p>
        </w:tc>
        <w:tc>
          <w:tcPr>
            <w:tcW w:w="938" w:type="pct"/>
          </w:tcPr>
          <w:p w:rsidR="003C70F8" w:rsidRDefault="003C70F8" w:rsidP="00D45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190,80</w:t>
            </w:r>
          </w:p>
        </w:tc>
      </w:tr>
      <w:tr w:rsidR="002B5ABA" w:rsidRPr="002E59B9" w:rsidTr="002B5ABA">
        <w:tc>
          <w:tcPr>
            <w:tcW w:w="257" w:type="pct"/>
          </w:tcPr>
          <w:p w:rsidR="002B5ABA" w:rsidRDefault="003C70F8" w:rsidP="00D45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="002B5AB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589" w:type="pct"/>
          </w:tcPr>
          <w:p w:rsidR="002B5ABA" w:rsidRPr="002B5ABA" w:rsidRDefault="002B5ABA" w:rsidP="00D452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Кабель 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UTP</w:t>
            </w:r>
            <w:r w:rsidRPr="009830C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для внешней про</w:t>
            </w:r>
            <w:r w:rsidR="009830C6">
              <w:rPr>
                <w:rFonts w:ascii="Arial" w:hAnsi="Arial" w:cs="Arial"/>
                <w:sz w:val="24"/>
                <w:szCs w:val="24"/>
                <w:lang w:eastAsia="en-US"/>
              </w:rPr>
              <w:t>кладки кат 5е 305 метров (бухта)</w:t>
            </w:r>
          </w:p>
          <w:p w:rsidR="002B5ABA" w:rsidRDefault="002B5ABA" w:rsidP="00D45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pct"/>
          </w:tcPr>
          <w:p w:rsidR="002B5ABA" w:rsidRDefault="009830C6" w:rsidP="00D45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8" w:type="pct"/>
          </w:tcPr>
          <w:p w:rsidR="002B5ABA" w:rsidRPr="002E59B9" w:rsidRDefault="002B5ABA" w:rsidP="00D45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более 1 штуки</w:t>
            </w:r>
          </w:p>
        </w:tc>
        <w:tc>
          <w:tcPr>
            <w:tcW w:w="938" w:type="pct"/>
          </w:tcPr>
          <w:p w:rsidR="002B5ABA" w:rsidRDefault="009830C6" w:rsidP="00D45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10 845,00</w:t>
            </w:r>
          </w:p>
        </w:tc>
      </w:tr>
    </w:tbl>
    <w:p w:rsidR="006C76B9" w:rsidRDefault="006C76B9" w:rsidP="006C76B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9830C6" w:rsidRDefault="009830C6" w:rsidP="009830C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1.3. </w:t>
      </w:r>
      <w:r w:rsidRPr="00AB1FF4">
        <w:rPr>
          <w:rFonts w:ascii="Arial" w:hAnsi="Arial" w:cs="Arial"/>
          <w:color w:val="000000"/>
          <w:sz w:val="24"/>
          <w:szCs w:val="24"/>
        </w:rPr>
        <w:t>В Пункт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AB1FF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11</w:t>
      </w:r>
      <w:r w:rsidRPr="00AB1FF4">
        <w:rPr>
          <w:rFonts w:ascii="Arial" w:hAnsi="Arial" w:cs="Arial"/>
          <w:color w:val="000000"/>
          <w:sz w:val="24"/>
          <w:szCs w:val="24"/>
        </w:rPr>
        <w:t>. «</w:t>
      </w:r>
      <w:r>
        <w:rPr>
          <w:rFonts w:ascii="Arial" w:hAnsi="Arial" w:cs="Arial"/>
          <w:sz w:val="24"/>
          <w:szCs w:val="24"/>
          <w:lang w:eastAsia="en-US"/>
        </w:rPr>
        <w:t>Нормативы обеспечения деятельности администрации Ливенского района, применяемые при расчете нормативных затрат на приобретение поздравительных, наградных и ритуальных принадлежностей</w:t>
      </w:r>
      <w:r w:rsidRPr="00AB1FF4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" w:hAnsi="Arial" w:cs="Arial"/>
          <w:color w:val="000000"/>
          <w:sz w:val="24"/>
          <w:szCs w:val="24"/>
        </w:rPr>
        <w:t xml:space="preserve">приложения к постановлению </w:t>
      </w:r>
      <w:r w:rsidRPr="00AB1FF4">
        <w:rPr>
          <w:rFonts w:ascii="Arial" w:hAnsi="Arial" w:cs="Arial"/>
          <w:color w:val="000000"/>
          <w:sz w:val="24"/>
          <w:szCs w:val="24"/>
        </w:rPr>
        <w:t>строк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AB1FF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2 </w:t>
      </w:r>
      <w:r w:rsidRPr="00AB1FF4">
        <w:rPr>
          <w:rFonts w:ascii="Arial" w:hAnsi="Arial" w:cs="Arial"/>
          <w:color w:val="000000"/>
          <w:sz w:val="24"/>
          <w:szCs w:val="24"/>
        </w:rPr>
        <w:t xml:space="preserve">изложить в новой </w:t>
      </w:r>
      <w:r>
        <w:rPr>
          <w:rFonts w:ascii="Arial" w:hAnsi="Arial" w:cs="Arial"/>
          <w:color w:val="000000"/>
          <w:sz w:val="24"/>
          <w:szCs w:val="24"/>
        </w:rPr>
        <w:t>редакции:</w:t>
      </w:r>
    </w:p>
    <w:p w:rsidR="009830C6" w:rsidRPr="00AB1FF4" w:rsidRDefault="009830C6" w:rsidP="009830C6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3793"/>
        <w:gridCol w:w="2647"/>
        <w:gridCol w:w="2608"/>
      </w:tblGrid>
      <w:tr w:rsidR="009830C6" w:rsidRPr="00AB1FF4" w:rsidTr="009830C6">
        <w:tc>
          <w:tcPr>
            <w:tcW w:w="365" w:type="pct"/>
          </w:tcPr>
          <w:p w:rsidR="009830C6" w:rsidRPr="00AB1FF4" w:rsidRDefault="009830C6" w:rsidP="00D452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r w:rsidRPr="00AB1FF4">
              <w:rPr>
                <w:rFonts w:ascii="Arial" w:hAnsi="Arial" w:cs="Arial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1943" w:type="pct"/>
          </w:tcPr>
          <w:p w:rsidR="009830C6" w:rsidRPr="00AB1FF4" w:rsidRDefault="009830C6" w:rsidP="00D452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56" w:type="pct"/>
          </w:tcPr>
          <w:p w:rsidR="009830C6" w:rsidRPr="00AB1FF4" w:rsidRDefault="009830C6" w:rsidP="00D452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Количество поздравительных, наградных и ритуальных принадлежностей в год (не более), шт.</w:t>
            </w:r>
          </w:p>
        </w:tc>
        <w:tc>
          <w:tcPr>
            <w:tcW w:w="1336" w:type="pct"/>
          </w:tcPr>
          <w:p w:rsidR="009830C6" w:rsidRPr="00AB1FF4" w:rsidRDefault="009830C6" w:rsidP="00D452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Цена приобретения единицы (не более), руб.</w:t>
            </w:r>
          </w:p>
        </w:tc>
      </w:tr>
      <w:tr w:rsidR="009830C6" w:rsidRPr="00AB1FF4" w:rsidTr="009830C6">
        <w:tc>
          <w:tcPr>
            <w:tcW w:w="365" w:type="pct"/>
          </w:tcPr>
          <w:p w:rsidR="009830C6" w:rsidRPr="00AB1FF4" w:rsidRDefault="009830C6" w:rsidP="00D452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AB1FF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3" w:type="pct"/>
          </w:tcPr>
          <w:p w:rsidR="009830C6" w:rsidRDefault="009830C6" w:rsidP="009830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Бланки (благодарность, грамота и др.)</w:t>
            </w:r>
          </w:p>
          <w:p w:rsidR="009830C6" w:rsidRPr="00AB1FF4" w:rsidRDefault="009830C6" w:rsidP="00D452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6" w:type="pct"/>
          </w:tcPr>
          <w:p w:rsidR="009830C6" w:rsidRPr="00AB1FF4" w:rsidRDefault="009830C6" w:rsidP="00D452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36" w:type="pct"/>
          </w:tcPr>
          <w:p w:rsidR="009830C6" w:rsidRPr="00AB1FF4" w:rsidRDefault="009830C6" w:rsidP="00D452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10,30</w:t>
            </w:r>
          </w:p>
        </w:tc>
      </w:tr>
    </w:tbl>
    <w:p w:rsidR="003C70F8" w:rsidRDefault="009830C6" w:rsidP="009830C6">
      <w:pPr>
        <w:ind w:firstLine="426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».</w:t>
      </w:r>
    </w:p>
    <w:p w:rsidR="003C70F8" w:rsidRDefault="003C70F8" w:rsidP="003C70F8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1.4. Пункт 18. «</w:t>
      </w:r>
      <w:r w:rsidRPr="003C70F8">
        <w:rPr>
          <w:rFonts w:ascii="Arial" w:hAnsi="Arial" w:cs="Arial"/>
          <w:color w:val="000000"/>
          <w:sz w:val="24"/>
          <w:szCs w:val="24"/>
        </w:rPr>
        <w:t>Нор</w:t>
      </w:r>
      <w:r>
        <w:rPr>
          <w:rFonts w:ascii="Arial" w:hAnsi="Arial" w:cs="Arial"/>
          <w:color w:val="000000"/>
          <w:sz w:val="24"/>
          <w:szCs w:val="24"/>
        </w:rPr>
        <w:t xml:space="preserve">мативы, применяемые при расчете </w:t>
      </w:r>
      <w:r w:rsidRPr="003C70F8">
        <w:rPr>
          <w:rFonts w:ascii="Arial" w:hAnsi="Arial" w:cs="Arial"/>
          <w:color w:val="000000"/>
          <w:sz w:val="24"/>
          <w:szCs w:val="24"/>
        </w:rPr>
        <w:t>нормативных затрат на приобретение техники</w:t>
      </w:r>
      <w:r>
        <w:rPr>
          <w:rFonts w:ascii="Arial" w:hAnsi="Arial" w:cs="Arial"/>
          <w:color w:val="000000"/>
          <w:sz w:val="24"/>
          <w:szCs w:val="24"/>
        </w:rPr>
        <w:t>» дополнить строкой 10 следующего содержания:</w:t>
      </w:r>
    </w:p>
    <w:p w:rsidR="003C70F8" w:rsidRDefault="003C70F8" w:rsidP="003C70F8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533"/>
        <w:gridCol w:w="2535"/>
        <w:gridCol w:w="2483"/>
        <w:gridCol w:w="1700"/>
      </w:tblGrid>
      <w:tr w:rsidR="003C70F8" w:rsidRPr="003C70F8" w:rsidTr="002D1941">
        <w:tc>
          <w:tcPr>
            <w:tcW w:w="283" w:type="pct"/>
          </w:tcPr>
          <w:p w:rsidR="003C70F8" w:rsidRPr="003C70F8" w:rsidRDefault="00B862EC" w:rsidP="003C70F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3C70F8" w:rsidRPr="003C70F8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1319" w:type="pct"/>
          </w:tcPr>
          <w:p w:rsidR="003C70F8" w:rsidRPr="003C70F8" w:rsidRDefault="003C70F8" w:rsidP="003C70F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0F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320" w:type="pct"/>
          </w:tcPr>
          <w:p w:rsidR="003C70F8" w:rsidRPr="003C70F8" w:rsidRDefault="003C70F8" w:rsidP="003C70F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0F8">
              <w:rPr>
                <w:rFonts w:ascii="Arial" w:hAnsi="Arial" w:cs="Arial"/>
                <w:sz w:val="24"/>
                <w:szCs w:val="24"/>
              </w:rPr>
              <w:t>Должность (группа должностей, категория должностей)</w:t>
            </w:r>
          </w:p>
        </w:tc>
        <w:tc>
          <w:tcPr>
            <w:tcW w:w="1293" w:type="pct"/>
          </w:tcPr>
          <w:p w:rsidR="003C70F8" w:rsidRPr="003C70F8" w:rsidRDefault="003C70F8" w:rsidP="003C70F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0F8">
              <w:rPr>
                <w:rFonts w:ascii="Arial" w:hAnsi="Arial" w:cs="Arial"/>
                <w:sz w:val="24"/>
                <w:szCs w:val="24"/>
              </w:rPr>
              <w:t>Количество в год (не более), шт., с учетом срока полезного использования</w:t>
            </w:r>
          </w:p>
        </w:tc>
        <w:tc>
          <w:tcPr>
            <w:tcW w:w="785" w:type="pct"/>
          </w:tcPr>
          <w:p w:rsidR="003C70F8" w:rsidRPr="003C70F8" w:rsidRDefault="003C70F8" w:rsidP="003C70F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0F8">
              <w:rPr>
                <w:rFonts w:ascii="Arial" w:hAnsi="Arial" w:cs="Arial"/>
                <w:sz w:val="24"/>
                <w:szCs w:val="24"/>
              </w:rPr>
              <w:t>Цена приобретения единицы (не более), руб.</w:t>
            </w:r>
          </w:p>
        </w:tc>
      </w:tr>
      <w:tr w:rsidR="003C70F8" w:rsidRPr="003C70F8" w:rsidTr="002D1941">
        <w:tc>
          <w:tcPr>
            <w:tcW w:w="283" w:type="pct"/>
          </w:tcPr>
          <w:p w:rsidR="003C70F8" w:rsidRPr="003C70F8" w:rsidRDefault="003C70F8" w:rsidP="003C70F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Pr="003C70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19" w:type="pct"/>
          </w:tcPr>
          <w:p w:rsidR="003C70F8" w:rsidRPr="003C70F8" w:rsidRDefault="003C70F8" w:rsidP="003C70F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Водонагреватель электрический</w:t>
            </w:r>
            <w:r w:rsidR="002D1941">
              <w:rPr>
                <w:rFonts w:ascii="Arial" w:hAnsi="Arial" w:cs="Arial"/>
                <w:sz w:val="24"/>
                <w:szCs w:val="24"/>
              </w:rPr>
              <w:t>, 100 литров</w:t>
            </w:r>
          </w:p>
        </w:tc>
        <w:tc>
          <w:tcPr>
            <w:tcW w:w="1320" w:type="pct"/>
          </w:tcPr>
          <w:p w:rsidR="003C70F8" w:rsidRPr="003C70F8" w:rsidRDefault="003C70F8" w:rsidP="003C70F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C70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93" w:type="pct"/>
          </w:tcPr>
          <w:p w:rsidR="003C70F8" w:rsidRPr="003C70F8" w:rsidRDefault="00B862EC" w:rsidP="003C70F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862EC">
              <w:rPr>
                <w:rFonts w:ascii="Arial" w:hAnsi="Arial" w:cs="Arial"/>
                <w:sz w:val="24"/>
                <w:szCs w:val="24"/>
              </w:rPr>
              <w:t>не более 1 в 7 лет</w:t>
            </w:r>
          </w:p>
        </w:tc>
        <w:tc>
          <w:tcPr>
            <w:tcW w:w="785" w:type="pct"/>
          </w:tcPr>
          <w:p w:rsidR="003C70F8" w:rsidRPr="003C70F8" w:rsidRDefault="002D1941" w:rsidP="003C70F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21 837,00</w:t>
            </w:r>
          </w:p>
        </w:tc>
      </w:tr>
    </w:tbl>
    <w:p w:rsidR="009830C6" w:rsidRPr="002D1941" w:rsidRDefault="002D1941" w:rsidP="002D1941">
      <w:pPr>
        <w:ind w:firstLine="426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».</w:t>
      </w:r>
    </w:p>
    <w:p w:rsidR="009F1E17" w:rsidRPr="009F1E17" w:rsidRDefault="009F1E17" w:rsidP="009F1E17">
      <w:pPr>
        <w:pStyle w:val="ConsPlusDocList"/>
        <w:ind w:firstLine="709"/>
        <w:jc w:val="both"/>
        <w:rPr>
          <w:sz w:val="24"/>
          <w:szCs w:val="24"/>
        </w:rPr>
      </w:pPr>
      <w:r w:rsidRPr="009F1E17">
        <w:rPr>
          <w:sz w:val="24"/>
          <w:szCs w:val="24"/>
        </w:rPr>
        <w:t>2. Отделу по экономике, предпринимательству, труду и размещению муниципальных заказов администрации Ливенского района (Ю.В. Павлова) обеспечить размещение настоящего постановления в единой информационной системе в сфере закупок в течение 7 р</w:t>
      </w:r>
      <w:r>
        <w:rPr>
          <w:sz w:val="24"/>
          <w:szCs w:val="24"/>
        </w:rPr>
        <w:t>абочих дней со дня утверждения.</w:t>
      </w:r>
    </w:p>
    <w:p w:rsidR="009F1E17" w:rsidRDefault="009F1E17" w:rsidP="009F1E17">
      <w:pPr>
        <w:pStyle w:val="ConsPlusDocList"/>
        <w:ind w:firstLine="709"/>
        <w:jc w:val="both"/>
        <w:rPr>
          <w:sz w:val="24"/>
          <w:szCs w:val="24"/>
        </w:rPr>
      </w:pPr>
      <w:r w:rsidRPr="009F1E17">
        <w:rPr>
          <w:sz w:val="24"/>
          <w:szCs w:val="24"/>
        </w:rPr>
        <w:t xml:space="preserve">3. Управлению </w:t>
      </w:r>
      <w:r w:rsidR="000A1C10" w:rsidRPr="000A1C10">
        <w:rPr>
          <w:sz w:val="24"/>
          <w:szCs w:val="24"/>
        </w:rPr>
        <w:t>организационной, контрольной и кадровой работы администрации Ливенского района</w:t>
      </w:r>
      <w:r w:rsidR="000A1C10">
        <w:rPr>
          <w:sz w:val="24"/>
          <w:szCs w:val="24"/>
        </w:rPr>
        <w:t xml:space="preserve"> Орловской области</w:t>
      </w:r>
      <w:r w:rsidRPr="009F1E17">
        <w:rPr>
          <w:sz w:val="24"/>
          <w:szCs w:val="24"/>
        </w:rPr>
        <w:t xml:space="preserve"> (Н.А. Болотская) обеспечить обнародование настоящего постановления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9F1E17" w:rsidRDefault="009F1E17" w:rsidP="009F1E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1E17">
        <w:rPr>
          <w:rFonts w:ascii="Arial" w:hAnsi="Arial" w:cs="Arial"/>
          <w:sz w:val="24"/>
          <w:szCs w:val="24"/>
        </w:rPr>
        <w:t xml:space="preserve">4. Контроль за исполнением настоящего </w:t>
      </w:r>
      <w:r w:rsidR="00BA77A3">
        <w:rPr>
          <w:rFonts w:ascii="Arial" w:hAnsi="Arial" w:cs="Arial"/>
          <w:sz w:val="24"/>
          <w:szCs w:val="24"/>
        </w:rPr>
        <w:t>постановления</w:t>
      </w:r>
      <w:r w:rsidRPr="009F1E17">
        <w:rPr>
          <w:rFonts w:ascii="Arial" w:hAnsi="Arial" w:cs="Arial"/>
          <w:sz w:val="24"/>
          <w:szCs w:val="24"/>
        </w:rPr>
        <w:t xml:space="preserve"> возложить на первого заместителя главы администрации района</w:t>
      </w:r>
      <w:r w:rsidR="00C648B7">
        <w:rPr>
          <w:rFonts w:ascii="Arial" w:hAnsi="Arial" w:cs="Arial"/>
          <w:sz w:val="24"/>
          <w:szCs w:val="24"/>
        </w:rPr>
        <w:t>.</w:t>
      </w:r>
    </w:p>
    <w:p w:rsidR="009F1E17" w:rsidRDefault="009F1E17" w:rsidP="009F1E1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F1E17" w:rsidRDefault="009F1E17" w:rsidP="009F1E1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F1E17" w:rsidRDefault="009F1E17" w:rsidP="009F1E1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F1E17" w:rsidRPr="009F1E17" w:rsidRDefault="009F1E17" w:rsidP="009F1E17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</w:t>
      </w:r>
      <w:r w:rsidR="000675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А.И. Шолохов</w:t>
      </w:r>
    </w:p>
    <w:p w:rsidR="005729A2" w:rsidRDefault="005729A2" w:rsidP="005729A2">
      <w:pPr>
        <w:jc w:val="both"/>
        <w:rPr>
          <w:rFonts w:ascii="Arial" w:hAnsi="Arial" w:cs="Arial"/>
          <w:sz w:val="24"/>
          <w:szCs w:val="24"/>
        </w:rPr>
      </w:pPr>
    </w:p>
    <w:p w:rsidR="002D1941" w:rsidRDefault="002D1941" w:rsidP="005729A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D1941" w:rsidSect="000675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4FD"/>
    <w:multiLevelType w:val="hybridMultilevel"/>
    <w:tmpl w:val="CE169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549A2"/>
    <w:multiLevelType w:val="multilevel"/>
    <w:tmpl w:val="AC74565A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F8267B8"/>
    <w:multiLevelType w:val="multilevel"/>
    <w:tmpl w:val="7C1A83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DA"/>
    <w:rsid w:val="00010C1D"/>
    <w:rsid w:val="0004047F"/>
    <w:rsid w:val="00064E02"/>
    <w:rsid w:val="00067577"/>
    <w:rsid w:val="00091559"/>
    <w:rsid w:val="000A1C10"/>
    <w:rsid w:val="000A44CA"/>
    <w:rsid w:val="000A57D9"/>
    <w:rsid w:val="000B5ECD"/>
    <w:rsid w:val="000F18DD"/>
    <w:rsid w:val="00104C41"/>
    <w:rsid w:val="00124036"/>
    <w:rsid w:val="00156AE1"/>
    <w:rsid w:val="00186E12"/>
    <w:rsid w:val="001A7ACF"/>
    <w:rsid w:val="001E7732"/>
    <w:rsid w:val="00206D08"/>
    <w:rsid w:val="00255EFA"/>
    <w:rsid w:val="00280CFB"/>
    <w:rsid w:val="002842C5"/>
    <w:rsid w:val="002A0281"/>
    <w:rsid w:val="002B5ABA"/>
    <w:rsid w:val="002D1941"/>
    <w:rsid w:val="002D484C"/>
    <w:rsid w:val="002E3DD6"/>
    <w:rsid w:val="002E59B9"/>
    <w:rsid w:val="002F79F4"/>
    <w:rsid w:val="0037472A"/>
    <w:rsid w:val="003C70F8"/>
    <w:rsid w:val="003D3C63"/>
    <w:rsid w:val="00441316"/>
    <w:rsid w:val="00496B44"/>
    <w:rsid w:val="00497F3E"/>
    <w:rsid w:val="004C2C54"/>
    <w:rsid w:val="004E7245"/>
    <w:rsid w:val="004F532E"/>
    <w:rsid w:val="005011A5"/>
    <w:rsid w:val="00523270"/>
    <w:rsid w:val="005555D7"/>
    <w:rsid w:val="005729A2"/>
    <w:rsid w:val="00573C88"/>
    <w:rsid w:val="00576627"/>
    <w:rsid w:val="005C5CFB"/>
    <w:rsid w:val="005F16AB"/>
    <w:rsid w:val="0061241F"/>
    <w:rsid w:val="0064258D"/>
    <w:rsid w:val="006717D4"/>
    <w:rsid w:val="006854AC"/>
    <w:rsid w:val="00694790"/>
    <w:rsid w:val="006B7528"/>
    <w:rsid w:val="006C76B9"/>
    <w:rsid w:val="006C799E"/>
    <w:rsid w:val="006E4A3D"/>
    <w:rsid w:val="0073574B"/>
    <w:rsid w:val="00775CFB"/>
    <w:rsid w:val="007B04BD"/>
    <w:rsid w:val="007C7830"/>
    <w:rsid w:val="007F02C3"/>
    <w:rsid w:val="007F14CC"/>
    <w:rsid w:val="0083658D"/>
    <w:rsid w:val="008779B3"/>
    <w:rsid w:val="00882EFA"/>
    <w:rsid w:val="008E05A7"/>
    <w:rsid w:val="008E5C1C"/>
    <w:rsid w:val="008F3AED"/>
    <w:rsid w:val="008F4C77"/>
    <w:rsid w:val="00924021"/>
    <w:rsid w:val="0094192C"/>
    <w:rsid w:val="0097256B"/>
    <w:rsid w:val="00972F5F"/>
    <w:rsid w:val="009830C6"/>
    <w:rsid w:val="00983431"/>
    <w:rsid w:val="009F1E17"/>
    <w:rsid w:val="00A3570B"/>
    <w:rsid w:val="00A42B61"/>
    <w:rsid w:val="00A530E5"/>
    <w:rsid w:val="00A842A7"/>
    <w:rsid w:val="00A96DF7"/>
    <w:rsid w:val="00AB1FF4"/>
    <w:rsid w:val="00AC3249"/>
    <w:rsid w:val="00B35F07"/>
    <w:rsid w:val="00B419D3"/>
    <w:rsid w:val="00B455BB"/>
    <w:rsid w:val="00B5450A"/>
    <w:rsid w:val="00B656C1"/>
    <w:rsid w:val="00B712B3"/>
    <w:rsid w:val="00B862EC"/>
    <w:rsid w:val="00BA77A3"/>
    <w:rsid w:val="00BB56F7"/>
    <w:rsid w:val="00BE5F72"/>
    <w:rsid w:val="00C17408"/>
    <w:rsid w:val="00C41AD5"/>
    <w:rsid w:val="00C4417C"/>
    <w:rsid w:val="00C648B7"/>
    <w:rsid w:val="00C7426F"/>
    <w:rsid w:val="00C81F85"/>
    <w:rsid w:val="00C82855"/>
    <w:rsid w:val="00C940BD"/>
    <w:rsid w:val="00CA769D"/>
    <w:rsid w:val="00D073DA"/>
    <w:rsid w:val="00D348DC"/>
    <w:rsid w:val="00D4522A"/>
    <w:rsid w:val="00DC4B8F"/>
    <w:rsid w:val="00DF53B1"/>
    <w:rsid w:val="00E133C5"/>
    <w:rsid w:val="00E72F7D"/>
    <w:rsid w:val="00E847C1"/>
    <w:rsid w:val="00F136FD"/>
    <w:rsid w:val="00F61677"/>
    <w:rsid w:val="00F62040"/>
    <w:rsid w:val="00F7248F"/>
    <w:rsid w:val="00F848F5"/>
    <w:rsid w:val="00FA2B87"/>
    <w:rsid w:val="00FA4C70"/>
    <w:rsid w:val="00FB1807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9E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662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2EFA"/>
    <w:pPr>
      <w:ind w:left="720"/>
    </w:pPr>
    <w:rPr>
      <w:rFonts w:eastAsia="Calibri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576627"/>
    <w:rPr>
      <w:sz w:val="28"/>
      <w:lang w:eastAsia="ru-RU"/>
    </w:rPr>
  </w:style>
  <w:style w:type="paragraph" w:customStyle="1" w:styleId="2">
    <w:name w:val="Основной текст2"/>
    <w:basedOn w:val="a"/>
    <w:rsid w:val="00576627"/>
    <w:pPr>
      <w:shd w:val="clear" w:color="auto" w:fill="FFFFFF"/>
      <w:spacing w:line="0" w:lineRule="atLeast"/>
    </w:pPr>
    <w:rPr>
      <w:rFonts w:ascii="Calibri" w:eastAsia="Calibri" w:hAnsi="Calibri"/>
      <w:sz w:val="25"/>
      <w:szCs w:val="25"/>
    </w:rPr>
  </w:style>
  <w:style w:type="table" w:styleId="a4">
    <w:name w:val="Table Grid"/>
    <w:basedOn w:val="a1"/>
    <w:uiPriority w:val="39"/>
    <w:rsid w:val="00BE5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02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281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B1FF4"/>
    <w:rPr>
      <w:color w:val="0563C1" w:themeColor="hyperlink"/>
      <w:u w:val="single"/>
    </w:rPr>
  </w:style>
  <w:style w:type="paragraph" w:customStyle="1" w:styleId="ConsPlusDocList">
    <w:name w:val="ConsPlusDocList"/>
    <w:next w:val="a"/>
    <w:rsid w:val="009F1E17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Normal">
    <w:name w:val="ConsPlusNormal"/>
    <w:rsid w:val="00D4522A"/>
    <w:pPr>
      <w:widowControl w:val="0"/>
      <w:autoSpaceDE w:val="0"/>
      <w:autoSpaceDN w:val="0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9E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662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2EFA"/>
    <w:pPr>
      <w:ind w:left="720"/>
    </w:pPr>
    <w:rPr>
      <w:rFonts w:eastAsia="Calibri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576627"/>
    <w:rPr>
      <w:sz w:val="28"/>
      <w:lang w:eastAsia="ru-RU"/>
    </w:rPr>
  </w:style>
  <w:style w:type="paragraph" w:customStyle="1" w:styleId="2">
    <w:name w:val="Основной текст2"/>
    <w:basedOn w:val="a"/>
    <w:rsid w:val="00576627"/>
    <w:pPr>
      <w:shd w:val="clear" w:color="auto" w:fill="FFFFFF"/>
      <w:spacing w:line="0" w:lineRule="atLeast"/>
    </w:pPr>
    <w:rPr>
      <w:rFonts w:ascii="Calibri" w:eastAsia="Calibri" w:hAnsi="Calibri"/>
      <w:sz w:val="25"/>
      <w:szCs w:val="25"/>
    </w:rPr>
  </w:style>
  <w:style w:type="table" w:styleId="a4">
    <w:name w:val="Table Grid"/>
    <w:basedOn w:val="a1"/>
    <w:uiPriority w:val="39"/>
    <w:rsid w:val="00BE5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02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281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B1FF4"/>
    <w:rPr>
      <w:color w:val="0563C1" w:themeColor="hyperlink"/>
      <w:u w:val="single"/>
    </w:rPr>
  </w:style>
  <w:style w:type="paragraph" w:customStyle="1" w:styleId="ConsPlusDocList">
    <w:name w:val="ConsPlusDocList"/>
    <w:next w:val="a"/>
    <w:rsid w:val="009F1E17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Normal">
    <w:name w:val="ConsPlusNormal"/>
    <w:rsid w:val="00D4522A"/>
    <w:pPr>
      <w:widowControl w:val="0"/>
      <w:autoSpaceDE w:val="0"/>
      <w:autoSpaceDN w:val="0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04567-3CB0-4201-AD62-F63E970F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Упр_орг</cp:lastModifiedBy>
  <cp:revision>57</cp:revision>
  <cp:lastPrinted>2022-04-20T05:36:00Z</cp:lastPrinted>
  <dcterms:created xsi:type="dcterms:W3CDTF">2022-02-15T07:26:00Z</dcterms:created>
  <dcterms:modified xsi:type="dcterms:W3CDTF">2022-04-28T06:54:00Z</dcterms:modified>
</cp:coreProperties>
</file>