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74" w:rsidRDefault="00ED1674" w:rsidP="00ED1674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3810</wp:posOffset>
            </wp:positionV>
            <wp:extent cx="705485" cy="81978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674" w:rsidRDefault="00ED1674" w:rsidP="00ED1674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ED1674" w:rsidRDefault="00ED1674" w:rsidP="00ED1674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ED1674" w:rsidRDefault="00ED1674" w:rsidP="00ED1674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ED1674" w:rsidRPr="00C1743D" w:rsidRDefault="00ED1674" w:rsidP="00ED1674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743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D1674" w:rsidRPr="00C1743D" w:rsidRDefault="00ED1674" w:rsidP="00ED1674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743D">
        <w:rPr>
          <w:rFonts w:ascii="Arial" w:hAnsi="Arial" w:cs="Arial"/>
          <w:b/>
          <w:sz w:val="24"/>
          <w:szCs w:val="24"/>
        </w:rPr>
        <w:t>ОРЛОВСКАЯ ОБЛАСТЬ</w:t>
      </w:r>
    </w:p>
    <w:p w:rsidR="00ED1674" w:rsidRPr="00C1743D" w:rsidRDefault="00ED1674" w:rsidP="00ED1674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743D"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ED1674" w:rsidRPr="00C1743D" w:rsidRDefault="00ED1674" w:rsidP="00ED1674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743D">
        <w:rPr>
          <w:rFonts w:ascii="Arial" w:hAnsi="Arial" w:cs="Arial"/>
          <w:b/>
          <w:sz w:val="24"/>
          <w:szCs w:val="24"/>
        </w:rPr>
        <w:t>РЕШЕНИЕ</w:t>
      </w:r>
    </w:p>
    <w:p w:rsidR="00ED1674" w:rsidRDefault="00ED1674" w:rsidP="00ED1674">
      <w:pPr>
        <w:pStyle w:val="a3"/>
        <w:spacing w:line="360" w:lineRule="auto"/>
        <w:jc w:val="center"/>
      </w:pPr>
    </w:p>
    <w:p w:rsidR="00ED1674" w:rsidRDefault="00ED1674" w:rsidP="00ED1674">
      <w:pPr>
        <w:pStyle w:val="1"/>
      </w:pPr>
      <w:r>
        <w:rPr>
          <w:rFonts w:ascii="Arial" w:eastAsia="Arial" w:hAnsi="Arial" w:cs="Arial"/>
          <w:szCs w:val="24"/>
          <w:u w:val="single"/>
        </w:rPr>
        <w:t xml:space="preserve">          декабря  2021 года </w:t>
      </w:r>
      <w:r>
        <w:rPr>
          <w:rFonts w:ascii="Arial" w:eastAsia="Arial" w:hAnsi="Arial" w:cs="Arial"/>
          <w:szCs w:val="24"/>
        </w:rPr>
        <w:t xml:space="preserve">№  </w:t>
      </w:r>
      <w:r>
        <w:rPr>
          <w:rFonts w:ascii="Arial" w:eastAsia="Arial" w:hAnsi="Arial" w:cs="Arial"/>
          <w:szCs w:val="24"/>
          <w:u w:val="single"/>
        </w:rPr>
        <w:t>4/_______-РС</w:t>
      </w:r>
      <w:r>
        <w:rPr>
          <w:rFonts w:ascii="Arial" w:eastAsia="Arial" w:hAnsi="Arial" w:cs="Arial"/>
          <w:szCs w:val="24"/>
        </w:rPr>
        <w:t xml:space="preserve">                  </w:t>
      </w:r>
      <w:bookmarkStart w:id="0" w:name="_GoBack"/>
      <w:bookmarkEnd w:id="0"/>
      <w:r>
        <w:rPr>
          <w:rFonts w:ascii="Arial" w:eastAsia="Arial" w:hAnsi="Arial" w:cs="Arial"/>
          <w:szCs w:val="24"/>
        </w:rPr>
        <w:t xml:space="preserve">   П</w:t>
      </w:r>
      <w:r>
        <w:rPr>
          <w:rFonts w:ascii="Arial" w:hAnsi="Arial" w:cs="Arial"/>
          <w:szCs w:val="24"/>
        </w:rPr>
        <w:t xml:space="preserve">ринято на </w:t>
      </w:r>
      <w:r>
        <w:rPr>
          <w:rFonts w:ascii="Arial" w:hAnsi="Arial" w:cs="Arial"/>
          <w:b/>
          <w:szCs w:val="24"/>
          <w:u w:val="single"/>
        </w:rPr>
        <w:t xml:space="preserve">4 </w:t>
      </w:r>
      <w:r>
        <w:rPr>
          <w:rFonts w:ascii="Arial" w:hAnsi="Arial" w:cs="Arial"/>
          <w:szCs w:val="24"/>
        </w:rPr>
        <w:t>заседании</w:t>
      </w:r>
    </w:p>
    <w:p w:rsidR="00ED1674" w:rsidRDefault="00ED1674" w:rsidP="00ED1674">
      <w:pPr>
        <w:pStyle w:val="1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 Ливны                                                                          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С</w:t>
      </w:r>
      <w:r>
        <w:rPr>
          <w:rFonts w:ascii="Arial" w:eastAsia="Arial" w:hAnsi="Arial" w:cs="Arial"/>
          <w:szCs w:val="24"/>
        </w:rPr>
        <w:t>овета</w:t>
      </w:r>
    </w:p>
    <w:p w:rsidR="00ED1674" w:rsidRDefault="00ED1674" w:rsidP="00ED1674">
      <w:pPr>
        <w:pStyle w:val="1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</w:t>
      </w:r>
      <w:r w:rsidR="00C1743D">
        <w:rPr>
          <w:rFonts w:ascii="Arial" w:eastAsia="Arial" w:hAnsi="Arial" w:cs="Arial"/>
          <w:szCs w:val="24"/>
        </w:rPr>
        <w:t xml:space="preserve">                              </w:t>
      </w:r>
      <w:r>
        <w:rPr>
          <w:rFonts w:ascii="Arial" w:hAnsi="Arial" w:cs="Arial"/>
          <w:szCs w:val="24"/>
        </w:rPr>
        <w:t xml:space="preserve">народных депутатов    </w:t>
      </w:r>
    </w:p>
    <w:p w:rsidR="00ED1674" w:rsidRDefault="00ED1674" w:rsidP="00ED1674">
      <w:pPr>
        <w:pStyle w:val="1"/>
        <w:rPr>
          <w:rFonts w:ascii="Arial" w:hAnsi="Arial" w:cs="Arial"/>
          <w:szCs w:val="24"/>
        </w:rPr>
      </w:pPr>
    </w:p>
    <w:p w:rsidR="00ED1674" w:rsidRDefault="00ED1674" w:rsidP="00ED1674">
      <w:pPr>
        <w:pStyle w:val="1"/>
        <w:rPr>
          <w:rFonts w:ascii="Arial" w:hAnsi="Arial" w:cs="Arial"/>
          <w:szCs w:val="24"/>
        </w:rPr>
      </w:pPr>
    </w:p>
    <w:p w:rsidR="00ED1674" w:rsidRDefault="00ED1674" w:rsidP="00ED1674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Об утверждении Положения о комиссии</w:t>
      </w:r>
    </w:p>
    <w:p w:rsidR="00ED1674" w:rsidRDefault="00ED1674" w:rsidP="00ED1674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по </w:t>
      </w:r>
      <w:proofErr w:type="gramStart"/>
      <w:r>
        <w:rPr>
          <w:rFonts w:ascii="Arial" w:hAnsi="Arial" w:cs="Arial"/>
          <w:szCs w:val="24"/>
        </w:rPr>
        <w:t>контролю за</w:t>
      </w:r>
      <w:proofErr w:type="gramEnd"/>
      <w:r>
        <w:rPr>
          <w:rFonts w:ascii="Arial" w:hAnsi="Arial" w:cs="Arial"/>
          <w:szCs w:val="24"/>
        </w:rPr>
        <w:t xml:space="preserve"> соблюдением лицами, </w:t>
      </w:r>
    </w:p>
    <w:p w:rsidR="00ED1674" w:rsidRDefault="00ED1674" w:rsidP="00ED1674">
      <w:pPr>
        <w:pStyle w:val="1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замещающими</w:t>
      </w:r>
      <w:proofErr w:type="gramEnd"/>
      <w:r>
        <w:rPr>
          <w:rFonts w:ascii="Arial" w:hAnsi="Arial" w:cs="Arial"/>
          <w:szCs w:val="24"/>
        </w:rPr>
        <w:t xml:space="preserve">  муниципальные должности </w:t>
      </w:r>
    </w:p>
    <w:p w:rsidR="00ED1674" w:rsidRDefault="00ED1674" w:rsidP="00ED1674">
      <w:pPr>
        <w:pStyle w:val="1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района Орловской области, </w:t>
      </w:r>
    </w:p>
    <w:p w:rsidR="00ED1674" w:rsidRDefault="00ED1674" w:rsidP="00ED1674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ограничений, запретов, исполнения обязанностей, </w:t>
      </w:r>
    </w:p>
    <w:p w:rsidR="00ED1674" w:rsidRDefault="00ED1674" w:rsidP="00ED1674">
      <w:pPr>
        <w:pStyle w:val="1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установленных</w:t>
      </w:r>
      <w:proofErr w:type="gramEnd"/>
      <w:r>
        <w:rPr>
          <w:rFonts w:ascii="Arial" w:hAnsi="Arial" w:cs="Arial"/>
          <w:szCs w:val="24"/>
        </w:rPr>
        <w:t xml:space="preserve"> законодательством Российской</w:t>
      </w:r>
    </w:p>
    <w:p w:rsidR="00ED1674" w:rsidRDefault="00ED1674" w:rsidP="00ED1674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Федерации о противодействии коррупции</w:t>
      </w:r>
    </w:p>
    <w:p w:rsidR="00ED1674" w:rsidRDefault="00ED1674" w:rsidP="00ED1674">
      <w:pPr>
        <w:pStyle w:val="1"/>
        <w:rPr>
          <w:rFonts w:ascii="Arial" w:hAnsi="Arial" w:cs="Arial"/>
          <w:szCs w:val="24"/>
        </w:rPr>
      </w:pPr>
    </w:p>
    <w:p w:rsidR="00ED1674" w:rsidRDefault="00ED1674" w:rsidP="00ED1674">
      <w:pPr>
        <w:pStyle w:val="1"/>
        <w:rPr>
          <w:rFonts w:ascii="Arial" w:hAnsi="Arial" w:cs="Arial"/>
          <w:szCs w:val="24"/>
        </w:rPr>
      </w:pPr>
    </w:p>
    <w:p w:rsidR="00ED1674" w:rsidRDefault="00ED1674" w:rsidP="00ED1674">
      <w:pPr>
        <w:pStyle w:val="1"/>
        <w:rPr>
          <w:rFonts w:ascii="Arial" w:hAnsi="Arial" w:cs="Arial"/>
          <w:szCs w:val="24"/>
        </w:rPr>
      </w:pPr>
    </w:p>
    <w:p w:rsidR="00ED1674" w:rsidRDefault="00ED1674" w:rsidP="00ED1674">
      <w:pPr>
        <w:spacing w:line="240" w:lineRule="auto"/>
        <w:rPr>
          <w:rFonts w:ascii="Arial" w:hAnsi="Arial" w:cs="Arial"/>
          <w:sz w:val="24"/>
          <w:szCs w:val="24"/>
        </w:rPr>
      </w:pPr>
    </w:p>
    <w:p w:rsidR="00ED1674" w:rsidRDefault="00ED1674" w:rsidP="00ED16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федеральными законами от 06 октября 2003 года № 131</w:t>
      </w:r>
      <w:r w:rsidR="00C162E3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 от 25 декабря 2008 года  N 273-ФЗ "О противодействии коррупции", от 03 декабря 2012 года № 230-ФЗ « О контроле за соответствием расходов лиц, замещающих государственные должности, и иных лиц их доходам», от 07 мая 2013 года № 79-ФЗ «О запрете отдельным</w:t>
      </w:r>
      <w:proofErr w:type="gramEnd"/>
      <w:r>
        <w:rPr>
          <w:rFonts w:ascii="Arial" w:hAnsi="Arial" w:cs="Arial"/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 инструментами»</w:t>
      </w:r>
    </w:p>
    <w:p w:rsidR="00ED1674" w:rsidRDefault="00ED1674" w:rsidP="00ED167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Ливенский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районный Совет народных депутатов решил:</w:t>
      </w:r>
    </w:p>
    <w:p w:rsidR="00ED1674" w:rsidRDefault="00ED1674" w:rsidP="00ED1674">
      <w:pPr>
        <w:pStyle w:val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1. Утвердить </w:t>
      </w:r>
      <w:hyperlink r:id="rId5" w:anchor="Par43" w:history="1">
        <w:r>
          <w:rPr>
            <w:rStyle w:val="a4"/>
            <w:rFonts w:ascii="Arial" w:hAnsi="Arial" w:cs="Arial"/>
            <w:szCs w:val="24"/>
            <w:u w:val="none"/>
          </w:rPr>
          <w:t>Положение</w:t>
        </w:r>
      </w:hyperlink>
      <w:r>
        <w:rPr>
          <w:rFonts w:ascii="Arial" w:hAnsi="Arial" w:cs="Arial"/>
          <w:szCs w:val="24"/>
        </w:rPr>
        <w:t xml:space="preserve"> о комиссии по </w:t>
      </w:r>
      <w:proofErr w:type="gramStart"/>
      <w:r>
        <w:rPr>
          <w:rFonts w:ascii="Arial" w:hAnsi="Arial" w:cs="Arial"/>
          <w:szCs w:val="24"/>
        </w:rPr>
        <w:t>контролю за</w:t>
      </w:r>
      <w:proofErr w:type="gramEnd"/>
      <w:r>
        <w:rPr>
          <w:rFonts w:ascii="Arial" w:hAnsi="Arial" w:cs="Arial"/>
          <w:szCs w:val="24"/>
        </w:rPr>
        <w:t xml:space="preserve"> соблюдением лицами, </w:t>
      </w:r>
    </w:p>
    <w:p w:rsidR="00ED1674" w:rsidRDefault="00ED1674" w:rsidP="00ED1674">
      <w:pPr>
        <w:pStyle w:val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замещающими  муниципальные должности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района Орловской области, ограничений, запретов, исполнения обязанностей, установленных законодательством Российской Федерации о противодействии коррупции  (приложение).</w:t>
      </w:r>
    </w:p>
    <w:p w:rsidR="00ED1674" w:rsidRDefault="00ED1674" w:rsidP="00ED1674">
      <w:pPr>
        <w:pStyle w:val="1"/>
        <w:jc w:val="both"/>
        <w:rPr>
          <w:rFonts w:ascii="Arial" w:hAnsi="Arial" w:cs="Arial"/>
          <w:szCs w:val="24"/>
        </w:rPr>
      </w:pPr>
    </w:p>
    <w:p w:rsidR="00ED1674" w:rsidRDefault="00ED1674" w:rsidP="00ED16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 Направить настоящее  решение главе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для подписания и опубликования.</w:t>
      </w:r>
    </w:p>
    <w:p w:rsidR="00ED1674" w:rsidRDefault="00ED1674" w:rsidP="00ED16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 Интернет».</w:t>
      </w:r>
    </w:p>
    <w:p w:rsidR="00ED1674" w:rsidRDefault="00ED1674" w:rsidP="00ED16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4. Настоящее решение вступает в силу после его официального опубликования.</w:t>
      </w:r>
    </w:p>
    <w:p w:rsidR="00ED1674" w:rsidRDefault="00ED1674" w:rsidP="00ED16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депутатскую комиссию по местному самоуправлению, депутатской деятельности, правовому регулированию,  взаимодействию с правоохранительными органами и общественными объединениями (И.Н. Потапов).</w:t>
      </w:r>
    </w:p>
    <w:p w:rsidR="00ED1674" w:rsidRDefault="00ED1674" w:rsidP="00ED1674">
      <w:pPr>
        <w:jc w:val="both"/>
      </w:pPr>
    </w:p>
    <w:p w:rsidR="00ED1674" w:rsidRDefault="00ED1674" w:rsidP="00ED16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Председатель Совета                                                             М.Н. Савенкова</w:t>
      </w:r>
    </w:p>
    <w:p w:rsidR="00ED1674" w:rsidRDefault="00ED1674" w:rsidP="00ED1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D1674" w:rsidRDefault="00ED1674" w:rsidP="00ED16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            А.И. Шолохов  </w:t>
      </w:r>
    </w:p>
    <w:p w:rsidR="00ED1674" w:rsidRDefault="00ED1674" w:rsidP="00ED1674">
      <w:pPr>
        <w:jc w:val="both"/>
        <w:rPr>
          <w:rFonts w:ascii="Arial" w:hAnsi="Arial" w:cs="Arial"/>
        </w:rPr>
      </w:pPr>
    </w:p>
    <w:p w:rsidR="00ED1674" w:rsidRDefault="00ED1674" w:rsidP="00ED1674">
      <w:pPr>
        <w:pStyle w:val="1"/>
        <w:jc w:val="both"/>
        <w:rPr>
          <w:rFonts w:ascii="Arial" w:hAnsi="Arial" w:cs="Arial"/>
          <w:szCs w:val="24"/>
        </w:rPr>
      </w:pPr>
    </w:p>
    <w:p w:rsidR="00ED1674" w:rsidRDefault="00ED1674" w:rsidP="00ED1674">
      <w:pPr>
        <w:pStyle w:val="1"/>
        <w:rPr>
          <w:rFonts w:ascii="Arial" w:hAnsi="Arial" w:cs="Arial"/>
          <w:szCs w:val="24"/>
        </w:rPr>
      </w:pPr>
    </w:p>
    <w:p w:rsidR="00ED1674" w:rsidRDefault="00ED1674" w:rsidP="00ED1674">
      <w:pPr>
        <w:pStyle w:val="1"/>
        <w:rPr>
          <w:rFonts w:ascii="Arial" w:hAnsi="Arial" w:cs="Arial"/>
          <w:szCs w:val="24"/>
        </w:rPr>
      </w:pPr>
    </w:p>
    <w:p w:rsidR="00ED1674" w:rsidRDefault="00ED1674" w:rsidP="00ED1674">
      <w:pPr>
        <w:pStyle w:val="1"/>
        <w:jc w:val="center"/>
        <w:rPr>
          <w:rFonts w:ascii="Arial" w:hAnsi="Arial" w:cs="Arial"/>
          <w:b/>
          <w:szCs w:val="24"/>
        </w:rPr>
      </w:pPr>
    </w:p>
    <w:p w:rsidR="00ED1674" w:rsidRDefault="00ED1674" w:rsidP="00ED1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1674" w:rsidRDefault="00ED1674" w:rsidP="00ED1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1674" w:rsidRDefault="00ED1674" w:rsidP="00ED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1674" w:rsidRDefault="00ED1674" w:rsidP="00ED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1674" w:rsidRDefault="00ED1674" w:rsidP="00ED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1674" w:rsidRDefault="00ED1674" w:rsidP="00ED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1674" w:rsidRDefault="00ED1674" w:rsidP="00ED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70CF7" w:rsidRDefault="00270CF7" w:rsidP="00270C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0CF7" w:rsidRDefault="00270CF7" w:rsidP="00270C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0CF7" w:rsidRDefault="00270CF7" w:rsidP="00270C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D1674" w:rsidRDefault="00ED1674" w:rsidP="00270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70CF7" w:rsidRDefault="00ED1674" w:rsidP="00ED16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270CF7">
        <w:rPr>
          <w:rFonts w:ascii="Arial" w:hAnsi="Arial" w:cs="Arial"/>
          <w:sz w:val="24"/>
          <w:szCs w:val="24"/>
        </w:rPr>
        <w:t>Приложение</w:t>
      </w:r>
    </w:p>
    <w:p w:rsidR="00270CF7" w:rsidRDefault="00ED1674" w:rsidP="00ED16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270CF7">
        <w:rPr>
          <w:rFonts w:ascii="Arial" w:hAnsi="Arial" w:cs="Arial"/>
          <w:sz w:val="24"/>
          <w:szCs w:val="24"/>
        </w:rPr>
        <w:t>к решению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CF7">
        <w:rPr>
          <w:rFonts w:ascii="Arial" w:hAnsi="Arial" w:cs="Arial"/>
          <w:sz w:val="24"/>
          <w:szCs w:val="24"/>
        </w:rPr>
        <w:t>Ливенского</w:t>
      </w:r>
      <w:proofErr w:type="spellEnd"/>
      <w:r w:rsidR="00270CF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270CF7" w:rsidRDefault="005A6E3B" w:rsidP="005A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270CF7">
        <w:rPr>
          <w:rFonts w:ascii="Arial" w:hAnsi="Arial" w:cs="Arial"/>
          <w:sz w:val="24"/>
          <w:szCs w:val="24"/>
        </w:rPr>
        <w:t>Совета народных депутатов</w:t>
      </w:r>
    </w:p>
    <w:p w:rsidR="00270CF7" w:rsidRDefault="00270CF7" w:rsidP="00270C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spellStart"/>
      <w:r w:rsidR="00ED1674">
        <w:rPr>
          <w:rFonts w:ascii="Arial" w:hAnsi="Arial" w:cs="Arial"/>
          <w:sz w:val="24"/>
          <w:szCs w:val="24"/>
        </w:rPr>
        <w:t>___декабря</w:t>
      </w:r>
      <w:proofErr w:type="spellEnd"/>
      <w:r w:rsidR="00ED16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</w:t>
      </w:r>
      <w:r w:rsidR="00ED167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г. N </w:t>
      </w:r>
      <w:r w:rsidR="009B3AFD">
        <w:rPr>
          <w:rFonts w:ascii="Arial" w:hAnsi="Arial" w:cs="Arial"/>
          <w:sz w:val="24"/>
          <w:szCs w:val="24"/>
        </w:rPr>
        <w:t>_________</w:t>
      </w:r>
    </w:p>
    <w:p w:rsidR="00270CF7" w:rsidRDefault="00270CF7" w:rsidP="0027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A6E3B" w:rsidRDefault="005A6E3B" w:rsidP="00270C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40"/>
      <w:bookmarkEnd w:id="1"/>
    </w:p>
    <w:p w:rsidR="005A6E3B" w:rsidRDefault="005A6E3B" w:rsidP="00270C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0CF7" w:rsidRDefault="00270CF7" w:rsidP="00270C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9B3AFD" w:rsidRDefault="009B3AFD" w:rsidP="00270C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комиссии по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контролю за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соблюдением лицами, замещаю</w:t>
      </w:r>
      <w:r w:rsidR="00C55707">
        <w:rPr>
          <w:rFonts w:ascii="Arial" w:hAnsi="Arial" w:cs="Arial"/>
          <w:b/>
          <w:bCs/>
          <w:sz w:val="24"/>
          <w:szCs w:val="24"/>
        </w:rPr>
        <w:t>щ</w:t>
      </w:r>
      <w:r>
        <w:rPr>
          <w:rFonts w:ascii="Arial" w:hAnsi="Arial" w:cs="Arial"/>
          <w:b/>
          <w:bCs/>
          <w:sz w:val="24"/>
          <w:szCs w:val="24"/>
        </w:rPr>
        <w:t xml:space="preserve">ими муниципальные должности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 Орловской области, ограничений, запретов, исполнения обязанностей, установленных законодательством Российской Федерации о противодействии коррупции</w:t>
      </w:r>
    </w:p>
    <w:p w:rsidR="00270CF7" w:rsidRDefault="00270CF7" w:rsidP="00270C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5707" w:rsidRDefault="00C55707" w:rsidP="00C55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707" w:rsidRPr="001F6189" w:rsidRDefault="001F6189" w:rsidP="00C55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6189">
        <w:rPr>
          <w:rFonts w:ascii="Arial" w:hAnsi="Arial" w:cs="Arial"/>
          <w:b/>
          <w:sz w:val="24"/>
          <w:szCs w:val="24"/>
          <w:lang w:val="en-US"/>
        </w:rPr>
        <w:t>I</w:t>
      </w:r>
      <w:r w:rsidRPr="00C1743D">
        <w:rPr>
          <w:rFonts w:ascii="Arial" w:hAnsi="Arial" w:cs="Arial"/>
          <w:b/>
          <w:sz w:val="24"/>
          <w:szCs w:val="24"/>
        </w:rPr>
        <w:t>.</w:t>
      </w:r>
      <w:r w:rsidR="00C55707" w:rsidRPr="001F6189">
        <w:rPr>
          <w:rFonts w:ascii="Arial" w:hAnsi="Arial" w:cs="Arial"/>
          <w:b/>
          <w:sz w:val="24"/>
          <w:szCs w:val="24"/>
        </w:rPr>
        <w:t>Общие положения</w:t>
      </w:r>
    </w:p>
    <w:p w:rsidR="00C55707" w:rsidRDefault="00C55707" w:rsidP="00C55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5707" w:rsidRPr="00C55707" w:rsidRDefault="00C55707" w:rsidP="00C55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55707">
        <w:rPr>
          <w:rFonts w:ascii="Arial" w:hAnsi="Arial" w:cs="Arial"/>
          <w:bCs/>
          <w:sz w:val="24"/>
          <w:szCs w:val="24"/>
        </w:rPr>
        <w:t xml:space="preserve">1. Настоящим Положением определяется порядок деятельности комиссии по </w:t>
      </w:r>
      <w:proofErr w:type="gramStart"/>
      <w:r w:rsidRPr="00C55707">
        <w:rPr>
          <w:rFonts w:ascii="Arial" w:hAnsi="Arial" w:cs="Arial"/>
          <w:bCs/>
          <w:sz w:val="24"/>
          <w:szCs w:val="24"/>
        </w:rPr>
        <w:t>контролю за</w:t>
      </w:r>
      <w:proofErr w:type="gramEnd"/>
      <w:r w:rsidRPr="00C55707">
        <w:rPr>
          <w:rFonts w:ascii="Arial" w:hAnsi="Arial" w:cs="Arial"/>
          <w:bCs/>
          <w:sz w:val="24"/>
          <w:szCs w:val="24"/>
        </w:rPr>
        <w:t xml:space="preserve"> соблюдением лицами, замещаю</w:t>
      </w:r>
      <w:r>
        <w:rPr>
          <w:rFonts w:ascii="Arial" w:hAnsi="Arial" w:cs="Arial"/>
          <w:bCs/>
          <w:sz w:val="24"/>
          <w:szCs w:val="24"/>
        </w:rPr>
        <w:t>щ</w:t>
      </w:r>
      <w:r w:rsidRPr="00C55707">
        <w:rPr>
          <w:rFonts w:ascii="Arial" w:hAnsi="Arial" w:cs="Arial"/>
          <w:bCs/>
          <w:sz w:val="24"/>
          <w:szCs w:val="24"/>
        </w:rPr>
        <w:t xml:space="preserve">ими муниципальные должности </w:t>
      </w:r>
      <w:proofErr w:type="spellStart"/>
      <w:r w:rsidRPr="00C55707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Pr="00C55707">
        <w:rPr>
          <w:rFonts w:ascii="Arial" w:hAnsi="Arial" w:cs="Arial"/>
          <w:bCs/>
          <w:sz w:val="24"/>
          <w:szCs w:val="24"/>
        </w:rPr>
        <w:t xml:space="preserve"> района Орловской области, ограничений, запретов, исполнения обязанностей, установленных законодательством Российской Федерации о противодействии коррупции</w:t>
      </w:r>
    </w:p>
    <w:p w:rsidR="00C55707" w:rsidRPr="00C55707" w:rsidRDefault="00C55707" w:rsidP="00C5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55707" w:rsidRPr="00C55707" w:rsidRDefault="00C55707" w:rsidP="00C557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C55707">
        <w:rPr>
          <w:rFonts w:ascii="Arial" w:hAnsi="Arial" w:cs="Arial"/>
          <w:bCs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C55707">
          <w:rPr>
            <w:rFonts w:ascii="Arial" w:hAnsi="Arial" w:cs="Arial"/>
            <w:bCs/>
            <w:color w:val="0000FF"/>
            <w:sz w:val="24"/>
            <w:szCs w:val="24"/>
          </w:rPr>
          <w:t>Конституцией</w:t>
        </w:r>
      </w:hyperlink>
      <w:r w:rsidRPr="00C55707">
        <w:rPr>
          <w:rFonts w:ascii="Arial" w:hAnsi="Arial" w:cs="Arial"/>
          <w:bCs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Орловской области, </w:t>
      </w:r>
      <w:hyperlink r:id="rId7" w:history="1">
        <w:r w:rsidRPr="00C55707">
          <w:rPr>
            <w:rFonts w:ascii="Arial" w:hAnsi="Arial" w:cs="Arial"/>
            <w:bCs/>
            <w:color w:val="0000FF"/>
            <w:sz w:val="24"/>
            <w:szCs w:val="24"/>
          </w:rPr>
          <w:t>Уставом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</w:t>
      </w:r>
      <w:r w:rsidRPr="00C55707">
        <w:rPr>
          <w:rFonts w:ascii="Arial" w:hAnsi="Arial" w:cs="Arial"/>
          <w:bCs/>
          <w:sz w:val="24"/>
          <w:szCs w:val="24"/>
        </w:rPr>
        <w:t>, иными муниципальными правовыми актами и настоящим Положением.</w:t>
      </w:r>
    </w:p>
    <w:p w:rsidR="00C55707" w:rsidRPr="00C55707" w:rsidRDefault="00C55707" w:rsidP="00C557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C55707">
        <w:rPr>
          <w:rFonts w:ascii="Arial" w:hAnsi="Arial" w:cs="Arial"/>
          <w:bCs/>
          <w:sz w:val="24"/>
          <w:szCs w:val="24"/>
        </w:rPr>
        <w:t xml:space="preserve">3. Основной задачей комиссии является содействие лицам, замещающим муниципальные должности в </w:t>
      </w:r>
      <w:proofErr w:type="spellStart"/>
      <w:r>
        <w:rPr>
          <w:rFonts w:ascii="Arial" w:hAnsi="Arial" w:cs="Arial"/>
          <w:bCs/>
          <w:sz w:val="24"/>
          <w:szCs w:val="24"/>
        </w:rPr>
        <w:t>Ливенском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районе</w:t>
      </w:r>
      <w:r w:rsidRPr="00C55707">
        <w:rPr>
          <w:rFonts w:ascii="Arial" w:hAnsi="Arial" w:cs="Arial"/>
          <w:bCs/>
          <w:sz w:val="24"/>
          <w:szCs w:val="24"/>
        </w:rPr>
        <w:t>:</w:t>
      </w:r>
    </w:p>
    <w:p w:rsidR="00C55707" w:rsidRPr="00C55707" w:rsidRDefault="00C55707" w:rsidP="00C557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C55707">
        <w:rPr>
          <w:rFonts w:ascii="Arial" w:hAnsi="Arial" w:cs="Arial"/>
          <w:bCs/>
          <w:sz w:val="24"/>
          <w:szCs w:val="24"/>
        </w:rPr>
        <w:t xml:space="preserve">3.1. в обеспечении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C55707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C55707">
        <w:rPr>
          <w:rFonts w:ascii="Arial" w:hAnsi="Arial" w:cs="Arial"/>
          <w:bCs/>
          <w:sz w:val="24"/>
          <w:szCs w:val="24"/>
        </w:rPr>
        <w:t xml:space="preserve"> от 25.12.2008 N 273-ФЗ "О противодействии коррупции", другими федеральными законами, законами Орловской области, муниципальными правовыми актами;</w:t>
      </w:r>
    </w:p>
    <w:p w:rsidR="00C55707" w:rsidRPr="00C55707" w:rsidRDefault="00C55707" w:rsidP="00C557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C55707">
        <w:rPr>
          <w:rFonts w:ascii="Arial" w:hAnsi="Arial" w:cs="Arial"/>
          <w:bCs/>
          <w:sz w:val="24"/>
          <w:szCs w:val="24"/>
        </w:rPr>
        <w:t>3.2. в осуществлении лицами, замещающими муниципальные должности, мер по предупреждению коррупции.</w:t>
      </w:r>
    </w:p>
    <w:p w:rsidR="00C55707" w:rsidRPr="00C55707" w:rsidRDefault="00C55707" w:rsidP="00C557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C55707">
        <w:rPr>
          <w:rFonts w:ascii="Arial" w:hAnsi="Arial" w:cs="Arial"/>
          <w:bCs/>
          <w:sz w:val="24"/>
          <w:szCs w:val="24"/>
        </w:rPr>
        <w:t>4. К полномочиям комиссии относится:</w:t>
      </w:r>
    </w:p>
    <w:p w:rsidR="00C55707" w:rsidRPr="00C55707" w:rsidRDefault="00C55707" w:rsidP="00C557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C55707">
        <w:rPr>
          <w:rFonts w:ascii="Arial" w:hAnsi="Arial" w:cs="Arial"/>
          <w:bCs/>
          <w:sz w:val="24"/>
          <w:szCs w:val="24"/>
        </w:rPr>
        <w:t>4.1. рассмотрение заявления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лицу, замещающему муниципальную должность, по принятию мер по предотвращению или урегулированию конфликта интересов;</w:t>
      </w:r>
    </w:p>
    <w:p w:rsidR="00C55707" w:rsidRPr="00C55707" w:rsidRDefault="00C55707" w:rsidP="00C557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C55707">
        <w:rPr>
          <w:rFonts w:ascii="Arial" w:hAnsi="Arial" w:cs="Arial"/>
          <w:bCs/>
          <w:sz w:val="24"/>
          <w:szCs w:val="24"/>
        </w:rPr>
        <w:t xml:space="preserve">4.2. рассмотрение и оценка фактических обстоятельств, служащих основаниями для досрочного прекращения полномочий лица, замещающего муниципальную должность, предусмотренными законодательством Российской </w:t>
      </w:r>
      <w:r w:rsidRPr="00C55707">
        <w:rPr>
          <w:rFonts w:ascii="Arial" w:hAnsi="Arial" w:cs="Arial"/>
          <w:bCs/>
          <w:sz w:val="24"/>
          <w:szCs w:val="24"/>
        </w:rPr>
        <w:lastRenderedPageBreak/>
        <w:t>Федерации о противодействии коррупции, или для применения в отношении его иного дисциплинарного взыскания.</w:t>
      </w:r>
    </w:p>
    <w:p w:rsidR="001F6189" w:rsidRPr="00C162E3" w:rsidRDefault="001F6189" w:rsidP="00C55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55707" w:rsidRDefault="00C55707" w:rsidP="00C55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Порядок деятельности комиссии</w:t>
      </w:r>
    </w:p>
    <w:p w:rsidR="00C55707" w:rsidRDefault="00C55707" w:rsidP="00C5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55707" w:rsidRDefault="00C55707" w:rsidP="00C5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Основаниями для проведения заседания комиссии являются: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3"/>
      <w:bookmarkEnd w:id="2"/>
      <w:r>
        <w:rPr>
          <w:rFonts w:ascii="Arial" w:hAnsi="Arial" w:cs="Arial"/>
          <w:sz w:val="24"/>
          <w:szCs w:val="24"/>
        </w:rPr>
        <w:t>1.1. поступившее в комиссию заявление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подается в соответствии с Положением о порядке сообщения лицами, замещающими муниципальные должности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области,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rPr>
          <w:rFonts w:ascii="Arial" w:hAnsi="Arial" w:cs="Arial"/>
          <w:sz w:val="24"/>
          <w:szCs w:val="24"/>
        </w:rPr>
        <w:t>которая</w:t>
      </w:r>
      <w:proofErr w:type="gramEnd"/>
      <w:r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интересов;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5"/>
      <w:bookmarkEnd w:id="3"/>
      <w:proofErr w:type="gramStart"/>
      <w:r>
        <w:rPr>
          <w:rFonts w:ascii="Arial" w:hAnsi="Arial" w:cs="Arial"/>
          <w:sz w:val="24"/>
          <w:szCs w:val="24"/>
        </w:rPr>
        <w:t xml:space="preserve">1.2. поступившее в комиссию распоряжение председателя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 проведении проверки в отношении лица, замещающего муниципальную должность, принятое в связи с поступлением в 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районный Совет народных депутатов от правоохранительных органов или иных государственных органов, организаций, должностных лиц или граждан информации о наличии у лица, замещающего муниципальную должность, личной заинтересованности, которая приводит или может привести к конфликту</w:t>
      </w:r>
      <w:proofErr w:type="gramEnd"/>
      <w:r>
        <w:rPr>
          <w:rFonts w:ascii="Arial" w:hAnsi="Arial" w:cs="Arial"/>
          <w:sz w:val="24"/>
          <w:szCs w:val="24"/>
        </w:rPr>
        <w:t xml:space="preserve"> интересов;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proofErr w:type="gramStart"/>
      <w:r>
        <w:rPr>
          <w:rFonts w:ascii="Arial" w:hAnsi="Arial" w:cs="Arial"/>
          <w:sz w:val="24"/>
          <w:szCs w:val="24"/>
        </w:rPr>
        <w:t xml:space="preserve">1.3. поступившее в 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районный Совет народных депутатов заявление Губернатора Орловской области о применении к лицу, замещающему муниципальную должность, мер ответственности, указанных в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части 7.3-1 статьи 40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в порядке, установленном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</w:rPr>
          <w:t>статьей 11.1</w:t>
        </w:r>
      </w:hyperlink>
      <w:r>
        <w:rPr>
          <w:rFonts w:ascii="Arial" w:hAnsi="Arial" w:cs="Arial"/>
          <w:sz w:val="24"/>
          <w:szCs w:val="24"/>
        </w:rPr>
        <w:t xml:space="preserve"> Закона Орловской области от 22.08.2005 N 534-ОЗ "О местном самоуправлении в Орловской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области", а также нормативным правовым актом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 Совета народных депутатов, регулирующим порядок принятия решения о применении </w:t>
      </w:r>
      <w:r w:rsidR="005A6E3B">
        <w:rPr>
          <w:rFonts w:ascii="Arial" w:hAnsi="Arial" w:cs="Arial"/>
          <w:sz w:val="24"/>
          <w:szCs w:val="24"/>
        </w:rPr>
        <w:t xml:space="preserve">мер ответственности </w:t>
      </w:r>
      <w:r>
        <w:rPr>
          <w:rFonts w:ascii="Arial" w:hAnsi="Arial" w:cs="Arial"/>
          <w:sz w:val="24"/>
          <w:szCs w:val="24"/>
        </w:rPr>
        <w:t>к депутату</w:t>
      </w:r>
      <w:r w:rsidR="005A6E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6E3B">
        <w:rPr>
          <w:rFonts w:ascii="Arial" w:hAnsi="Arial" w:cs="Arial"/>
          <w:sz w:val="24"/>
          <w:szCs w:val="24"/>
        </w:rPr>
        <w:t>Ливенского</w:t>
      </w:r>
      <w:proofErr w:type="spellEnd"/>
      <w:r w:rsidR="005A6E3B">
        <w:rPr>
          <w:rFonts w:ascii="Arial" w:hAnsi="Arial" w:cs="Arial"/>
          <w:sz w:val="24"/>
          <w:szCs w:val="24"/>
        </w:rPr>
        <w:t xml:space="preserve"> районного Совета народных депутатов</w:t>
      </w:r>
      <w:r>
        <w:rPr>
          <w:rFonts w:ascii="Arial" w:hAnsi="Arial" w:cs="Arial"/>
          <w:sz w:val="24"/>
          <w:szCs w:val="24"/>
        </w:rPr>
        <w:t>, выборному должностному лицу местного самоуправления</w:t>
      </w:r>
      <w:r w:rsidR="005A6E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6E3B">
        <w:rPr>
          <w:rFonts w:ascii="Arial" w:hAnsi="Arial" w:cs="Arial"/>
          <w:sz w:val="24"/>
          <w:szCs w:val="24"/>
        </w:rPr>
        <w:t>Ливенского</w:t>
      </w:r>
      <w:proofErr w:type="spellEnd"/>
      <w:r w:rsidR="005A6E3B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.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Председатель комиссии при поступлении к нему информации, содержащей основания для проведения заседания комиссии: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назначает заседание комиссии;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организует ознакомление лица, замещающего муниципальную должность, в отношении которого комиссией рассматривается вопрос, с поступившей информацией.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этом: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а) срок рассмотрения заявления, указанного в </w:t>
      </w:r>
      <w:hyperlink w:anchor="Par3" w:history="1">
        <w:r>
          <w:rPr>
            <w:rFonts w:ascii="Arial" w:hAnsi="Arial" w:cs="Arial"/>
            <w:color w:val="0000FF"/>
            <w:sz w:val="24"/>
            <w:szCs w:val="24"/>
          </w:rPr>
          <w:t>подпункте 1.1 пункта 1 раздела II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не может превышать 30 дней со дня поступления заявления;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срок проведение проверки, указанной в </w:t>
      </w:r>
      <w:hyperlink w:anchor="Par5" w:history="1">
        <w:r>
          <w:rPr>
            <w:rFonts w:ascii="Arial" w:hAnsi="Arial" w:cs="Arial"/>
            <w:color w:val="0000FF"/>
            <w:sz w:val="24"/>
            <w:szCs w:val="24"/>
          </w:rPr>
          <w:t>подпункте 1.2 пункта 1 раздела II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не может превышать 60 дней со дня принятия решения о ее проведении. Срок может быть продлен до 90 дней лицом, принявшим решение о ее проведении;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срок рассмотрение заявления, указанного в </w:t>
      </w:r>
      <w:hyperlink w:anchor="Par6" w:history="1">
        <w:r>
          <w:rPr>
            <w:rFonts w:ascii="Arial" w:hAnsi="Arial" w:cs="Arial"/>
            <w:color w:val="0000FF"/>
            <w:sz w:val="24"/>
            <w:szCs w:val="24"/>
          </w:rPr>
          <w:t>подпункте 1.3 пункта 1 раздела II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устанавливается нормативным правовым актом </w:t>
      </w:r>
      <w:proofErr w:type="spellStart"/>
      <w:r w:rsidR="003B65D5">
        <w:rPr>
          <w:rFonts w:ascii="Arial" w:hAnsi="Arial" w:cs="Arial"/>
          <w:sz w:val="24"/>
          <w:szCs w:val="24"/>
        </w:rPr>
        <w:t>Ливенского</w:t>
      </w:r>
      <w:proofErr w:type="spellEnd"/>
      <w:r w:rsidR="003B65D5">
        <w:rPr>
          <w:rFonts w:ascii="Arial" w:hAnsi="Arial" w:cs="Arial"/>
          <w:sz w:val="24"/>
          <w:szCs w:val="24"/>
        </w:rPr>
        <w:t xml:space="preserve"> районного </w:t>
      </w:r>
      <w:r>
        <w:rPr>
          <w:rFonts w:ascii="Arial" w:hAnsi="Arial" w:cs="Arial"/>
          <w:sz w:val="24"/>
          <w:szCs w:val="24"/>
        </w:rPr>
        <w:t>Совета народных депутатов, регулирующим порядок принятия решения</w:t>
      </w:r>
      <w:r w:rsidR="005A6E3B">
        <w:rPr>
          <w:rFonts w:ascii="Arial" w:hAnsi="Arial" w:cs="Arial"/>
          <w:sz w:val="24"/>
          <w:szCs w:val="24"/>
        </w:rPr>
        <w:t xml:space="preserve"> о применении мер ответственности к депутату </w:t>
      </w:r>
      <w:proofErr w:type="spellStart"/>
      <w:r w:rsidR="005A6E3B">
        <w:rPr>
          <w:rFonts w:ascii="Arial" w:hAnsi="Arial" w:cs="Arial"/>
          <w:sz w:val="24"/>
          <w:szCs w:val="24"/>
        </w:rPr>
        <w:t>Ливенского</w:t>
      </w:r>
      <w:proofErr w:type="spellEnd"/>
      <w:r w:rsidR="005A6E3B">
        <w:rPr>
          <w:rFonts w:ascii="Arial" w:hAnsi="Arial" w:cs="Arial"/>
          <w:sz w:val="24"/>
          <w:szCs w:val="24"/>
        </w:rPr>
        <w:t xml:space="preserve"> районного Совета народных депутатов, выборному должностному лицу местного самоуправления </w:t>
      </w:r>
      <w:proofErr w:type="spellStart"/>
      <w:r w:rsidR="005A6E3B">
        <w:rPr>
          <w:rFonts w:ascii="Arial" w:hAnsi="Arial" w:cs="Arial"/>
          <w:sz w:val="24"/>
          <w:szCs w:val="24"/>
        </w:rPr>
        <w:t>Ливенского</w:t>
      </w:r>
      <w:proofErr w:type="spellEnd"/>
      <w:r w:rsidR="005A6E3B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.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Комиссия имеет право направлять в установленном порядке запросы в государственные органы, органы местного самоуправления и заинтересованные организации, проводить собеседование, получать письменные пояснения.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лица, замещающего муниципальную должность, о рассмотрении указанного вопроса без его участия заседание комиссии проводится в его отсутствие. В случае неявки лица, замещающего муниципальную должность, или его представителя на заседание комиссии при отсутствии письменной просьбы лица, замещающего муниципальную должность, о рассмотрении указанного вопроса без его участия рассмотрение вопроса откладывается. В случае вторичной неявки лица, замещающего муниципальную должность, или его представителя без уважительных причин комиссия может принять решение о рассмотрении указанного вопроса в отсутствие лица, замещающего муниципальную должность.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 заседании комиссии заслушиваются пояснения лица, замещающего муниципальную должность (с его согласия), рассматриваются материалы по существу предъявляемых к лицу, замещающему муниципальную должность, претензий, а также дополнительные материалы.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По итогам рассмотрения заявления, указанного в </w:t>
      </w:r>
      <w:hyperlink w:anchor="Par3" w:history="1">
        <w:r>
          <w:rPr>
            <w:rFonts w:ascii="Arial" w:hAnsi="Arial" w:cs="Arial"/>
            <w:color w:val="0000FF"/>
            <w:sz w:val="24"/>
            <w:szCs w:val="24"/>
          </w:rPr>
          <w:t>подпункте 1.1 пункта 1 раздела II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 признать, что при осуществлении своих полномочий лицом, замещающим муниципальную должность, личная заинтересованность, которая приводит или может привести к конфликту интересов, отсутствует;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лицу, замещающему муниципальную должность, комиссией даются рекомендации по принятию мер по </w:t>
      </w:r>
      <w:r>
        <w:rPr>
          <w:rFonts w:ascii="Arial" w:hAnsi="Arial" w:cs="Arial"/>
          <w:sz w:val="24"/>
          <w:szCs w:val="24"/>
        </w:rPr>
        <w:lastRenderedPageBreak/>
        <w:t>предотвращению или урегулированию конфликта интересов. Лицо, замещающее муниципальную должность, обязано принять меры по предотвращению или урегулированию конфликта интересов.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По итогам рассмотрения информации, указанной в </w:t>
      </w:r>
      <w:hyperlink w:anchor="Par5" w:history="1">
        <w:r>
          <w:rPr>
            <w:rFonts w:ascii="Arial" w:hAnsi="Arial" w:cs="Arial"/>
            <w:color w:val="0000FF"/>
            <w:sz w:val="24"/>
            <w:szCs w:val="24"/>
          </w:rPr>
          <w:t>подпункте 1.2 пункта 1 раздела II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 в рассматриваемом случае не содержится признаков личной заинтересованности лица, замещающего муниципальную должность, которая приводит или может привести к конфликту интересов;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 имеется факт наличия личной заинтересованности лица, замещающего муниципальную должность, которая приводит или может привести к конфликту интересов. В этом случае лицу, замещающему муниципальную должность, предлагаются рекомендации, направленные на предотвращение или урегулирование этого конфликта интересов;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9.3. имеется факт несоблюдения требований об урегулировании конфликта интересов. В этом случае комиссия рекомендует </w:t>
      </w:r>
      <w:proofErr w:type="spellStart"/>
      <w:r w:rsidR="003B65D5">
        <w:rPr>
          <w:rFonts w:ascii="Arial" w:hAnsi="Arial" w:cs="Arial"/>
          <w:sz w:val="24"/>
          <w:szCs w:val="24"/>
        </w:rPr>
        <w:t>Ливенскому</w:t>
      </w:r>
      <w:proofErr w:type="spellEnd"/>
      <w:r w:rsidR="003B65D5">
        <w:rPr>
          <w:rFonts w:ascii="Arial" w:hAnsi="Arial" w:cs="Arial"/>
          <w:sz w:val="24"/>
          <w:szCs w:val="24"/>
        </w:rPr>
        <w:t xml:space="preserve"> районному </w:t>
      </w:r>
      <w:r>
        <w:rPr>
          <w:rFonts w:ascii="Arial" w:hAnsi="Arial" w:cs="Arial"/>
          <w:sz w:val="24"/>
          <w:szCs w:val="24"/>
        </w:rPr>
        <w:t>Совету народных депутатов применить к лицу, замещающему муниципальную должность, меры ответственности.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>
        <w:rPr>
          <w:rFonts w:ascii="Arial" w:hAnsi="Arial" w:cs="Arial"/>
          <w:sz w:val="24"/>
          <w:szCs w:val="24"/>
        </w:rPr>
        <w:t xml:space="preserve">По итогам рассмотрения заявления, указанного в </w:t>
      </w:r>
      <w:hyperlink w:anchor="Par6" w:history="1">
        <w:r>
          <w:rPr>
            <w:rFonts w:ascii="Arial" w:hAnsi="Arial" w:cs="Arial"/>
            <w:color w:val="0000FF"/>
            <w:sz w:val="24"/>
            <w:szCs w:val="24"/>
          </w:rPr>
          <w:t>подпункте 1.3 пункта 1 раздела II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комиссия принимает решение с рекомендациями </w:t>
      </w:r>
      <w:proofErr w:type="spellStart"/>
      <w:r w:rsidR="003B65D5">
        <w:rPr>
          <w:rFonts w:ascii="Arial" w:hAnsi="Arial" w:cs="Arial"/>
          <w:sz w:val="24"/>
          <w:szCs w:val="24"/>
        </w:rPr>
        <w:t>Ливенскому</w:t>
      </w:r>
      <w:proofErr w:type="spellEnd"/>
      <w:r w:rsidR="003B65D5">
        <w:rPr>
          <w:rFonts w:ascii="Arial" w:hAnsi="Arial" w:cs="Arial"/>
          <w:sz w:val="24"/>
          <w:szCs w:val="24"/>
        </w:rPr>
        <w:t xml:space="preserve"> районному </w:t>
      </w:r>
      <w:r>
        <w:rPr>
          <w:rFonts w:ascii="Arial" w:hAnsi="Arial" w:cs="Arial"/>
          <w:sz w:val="24"/>
          <w:szCs w:val="24"/>
        </w:rPr>
        <w:t xml:space="preserve">Совету народных депутатов по существу поступившего от Губернатора Орловской области заявления о досрочном прекращении полномочий лица, замещающего муниципальную должность, или применении в отношении его иного дисциплинарного взыскания в соответствии с нормативным правовым актом </w:t>
      </w:r>
      <w:proofErr w:type="spellStart"/>
      <w:r w:rsidR="003B65D5">
        <w:rPr>
          <w:rFonts w:ascii="Arial" w:hAnsi="Arial" w:cs="Arial"/>
          <w:sz w:val="24"/>
          <w:szCs w:val="24"/>
        </w:rPr>
        <w:t>Ливенского</w:t>
      </w:r>
      <w:proofErr w:type="spellEnd"/>
      <w:r w:rsidR="003B65D5">
        <w:rPr>
          <w:rFonts w:ascii="Arial" w:hAnsi="Arial" w:cs="Arial"/>
          <w:sz w:val="24"/>
          <w:szCs w:val="24"/>
        </w:rPr>
        <w:t xml:space="preserve"> районного </w:t>
      </w:r>
      <w:r>
        <w:rPr>
          <w:rFonts w:ascii="Arial" w:hAnsi="Arial" w:cs="Arial"/>
          <w:sz w:val="24"/>
          <w:szCs w:val="24"/>
        </w:rPr>
        <w:t>Совета народных депутатов, регулирующим</w:t>
      </w:r>
      <w:proofErr w:type="gramEnd"/>
      <w:r>
        <w:rPr>
          <w:rFonts w:ascii="Arial" w:hAnsi="Arial" w:cs="Arial"/>
          <w:sz w:val="24"/>
          <w:szCs w:val="24"/>
        </w:rPr>
        <w:t xml:space="preserve"> порядок принятия решения о применении 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 мер ответственности.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Решения комиссии принимаются простым большинством голосов от общего числа членов комиссии.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В протоколе заседания комиссии указываются: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формулировка рассматриваемого на заседании комиссии вопроса с указанием фамилии, имени, отчества, должности лица, замещающего муниципальную должность, в отношении которого рассматривается вопрос;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результаты голосования;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принятое решение и обоснование его принятия.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Копия протокола заседания комиссии полностью или в виде выписок из него в </w:t>
      </w:r>
      <w:r w:rsidR="005A6E3B">
        <w:rPr>
          <w:rFonts w:ascii="Arial" w:hAnsi="Arial" w:cs="Arial"/>
          <w:sz w:val="24"/>
          <w:szCs w:val="24"/>
        </w:rPr>
        <w:t xml:space="preserve">течение 5 рабочих дней </w:t>
      </w:r>
      <w:r>
        <w:rPr>
          <w:rFonts w:ascii="Arial" w:hAnsi="Arial" w:cs="Arial"/>
          <w:sz w:val="24"/>
          <w:szCs w:val="24"/>
        </w:rPr>
        <w:t xml:space="preserve">со дня заседания направляется в </w:t>
      </w:r>
      <w:proofErr w:type="spellStart"/>
      <w:r w:rsidR="003B65D5">
        <w:rPr>
          <w:rFonts w:ascii="Arial" w:hAnsi="Arial" w:cs="Arial"/>
          <w:sz w:val="24"/>
          <w:szCs w:val="24"/>
        </w:rPr>
        <w:t>Ливенский</w:t>
      </w:r>
      <w:proofErr w:type="spellEnd"/>
      <w:r w:rsidR="003B65D5">
        <w:rPr>
          <w:rFonts w:ascii="Arial" w:hAnsi="Arial" w:cs="Arial"/>
          <w:sz w:val="24"/>
          <w:szCs w:val="24"/>
        </w:rPr>
        <w:t xml:space="preserve"> районный </w:t>
      </w:r>
      <w:r>
        <w:rPr>
          <w:rFonts w:ascii="Arial" w:hAnsi="Arial" w:cs="Arial"/>
          <w:sz w:val="24"/>
          <w:szCs w:val="24"/>
        </w:rPr>
        <w:t>Совет народных депутатов и (или) лицу, замещающему муниципальную должность.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proofErr w:type="spellStart"/>
      <w:r>
        <w:rPr>
          <w:rFonts w:ascii="Arial" w:hAnsi="Arial" w:cs="Arial"/>
          <w:sz w:val="24"/>
          <w:szCs w:val="24"/>
        </w:rPr>
        <w:t>право</w:t>
      </w:r>
      <w:r w:rsidR="003B65D5">
        <w:rPr>
          <w:rFonts w:ascii="Arial" w:hAnsi="Arial" w:cs="Arial"/>
          <w:sz w:val="24"/>
          <w:szCs w:val="24"/>
        </w:rPr>
        <w:t>хранительные</w:t>
      </w:r>
      <w:proofErr w:type="spellEnd"/>
      <w:r>
        <w:rPr>
          <w:rFonts w:ascii="Arial" w:hAnsi="Arial" w:cs="Arial"/>
          <w:sz w:val="24"/>
          <w:szCs w:val="24"/>
        </w:rPr>
        <w:t xml:space="preserve"> органы в 3-дневный срок, а при необходимости - немедленно.</w:t>
      </w:r>
    </w:p>
    <w:p w:rsidR="00C55707" w:rsidRDefault="00C55707" w:rsidP="00C557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 осуществляются аппаратом </w:t>
      </w:r>
      <w:proofErr w:type="spellStart"/>
      <w:r w:rsidR="003B65D5">
        <w:rPr>
          <w:rFonts w:ascii="Arial" w:hAnsi="Arial" w:cs="Arial"/>
          <w:sz w:val="24"/>
          <w:szCs w:val="24"/>
        </w:rPr>
        <w:t>Ливенского</w:t>
      </w:r>
      <w:proofErr w:type="spellEnd"/>
      <w:r w:rsidR="003B65D5">
        <w:rPr>
          <w:rFonts w:ascii="Arial" w:hAnsi="Arial" w:cs="Arial"/>
          <w:sz w:val="24"/>
          <w:szCs w:val="24"/>
        </w:rPr>
        <w:t xml:space="preserve"> районного </w:t>
      </w:r>
      <w:r>
        <w:rPr>
          <w:rFonts w:ascii="Arial" w:hAnsi="Arial" w:cs="Arial"/>
          <w:sz w:val="24"/>
          <w:szCs w:val="24"/>
        </w:rPr>
        <w:t>Совета народных депутатов.</w:t>
      </w:r>
    </w:p>
    <w:p w:rsidR="00270CF7" w:rsidRDefault="00270CF7" w:rsidP="00270C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270CF7" w:rsidSect="0010051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0CF7"/>
    <w:rsid w:val="0014632A"/>
    <w:rsid w:val="00150191"/>
    <w:rsid w:val="001F6189"/>
    <w:rsid w:val="00270CF7"/>
    <w:rsid w:val="003B65D5"/>
    <w:rsid w:val="003F1FB6"/>
    <w:rsid w:val="005A6E3B"/>
    <w:rsid w:val="005B4CBF"/>
    <w:rsid w:val="005F2C93"/>
    <w:rsid w:val="00763AB3"/>
    <w:rsid w:val="009B3AFD"/>
    <w:rsid w:val="009E1CBA"/>
    <w:rsid w:val="00C162E3"/>
    <w:rsid w:val="00C1743D"/>
    <w:rsid w:val="00C55707"/>
    <w:rsid w:val="00E461D1"/>
    <w:rsid w:val="00ED1674"/>
    <w:rsid w:val="00E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1674"/>
    <w:pPr>
      <w:spacing w:after="0" w:line="240" w:lineRule="auto"/>
    </w:pPr>
  </w:style>
  <w:style w:type="paragraph" w:customStyle="1" w:styleId="1">
    <w:name w:val="Без интервала1"/>
    <w:qFormat/>
    <w:rsid w:val="00ED1674"/>
    <w:pPr>
      <w:suppressAutoHyphens/>
      <w:spacing w:after="0" w:line="240" w:lineRule="auto"/>
    </w:pPr>
    <w:rPr>
      <w:rFonts w:ascii="Calibri" w:eastAsia="Calibri" w:hAnsi="Calibri" w:cs="Tahoma"/>
      <w:color w:val="00000A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ED1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53BD6604E3DD8E1DB5F9F227CF196E1DB73C198BD5CD11210B108530AC2BCE8704D3357E217F3EA39A4D6D3NEP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653BD6604E3DD8E1DB41923410AE99E5D52CCE9AB35087484FEA550403C8EBBD3F4C6F13B604F2E939A7D4CFEDC026N7P1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653BD6604E3DD8E1DB5F9F227CF196E0D675C697ED0BD34345BF0D5B5A98ACEC39183F49E20BECEA27A4NDP7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Documens\&#1056;&#1072;&#1081;&#1057;&#1086;&#1074;&#1077;&#1090;\&#1057;&#1086;&#1074;&#1077;&#1090;%202021%20&#1075;&#1086;&#1076;\08.12.2021\&#1055;&#1086;&#1088;&#1103;&#1076;&#1086;&#1082;%20&#1089;&#1086;&#1086;&#1073;&#1097;&#1077;&#1085;&#1080;&#1103;%20&#1087;&#1086;%20&#1082;&#1086;&#1085;&#1092;&#1083;&#1080;&#1082;&#1090;&#1091;%20&#1080;&#1085;&#1090;&#1077;&#1088;&#1077;&#1089;&#1086;&#1074;%20&#1083;&#1080;&#1094;&#1072;&#1084;&#1080;,%20&#1079;&#1072;&#1084;&#1077;&#1097;&#1072;&#1102;&#1097;&#1080;&#1084;&#1080;%20&#1084;&#1091;&#1085;.&#1076;&#1086;&#1083;&#1078;&#1085;&#1086;&#1089;&#1090;&#1080;.docx" TargetMode="External"/><Relationship Id="rId10" Type="http://schemas.openxmlformats.org/officeDocument/2006/relationships/hyperlink" Target="consultantplus://offline/ref=2423FE4782C370C6FEDFBD1B8F92182990691E538BA935109899B4E08CD094CA9800C0FA57069FA46A8C841794AEE0CA145B423291F4DF80E7162011TA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423FE4782C370C6FEDFA31699FE47269465425E8EA9374ECCC6EFBDDBD99E9DDF4F99B11B0B95F03AC8D91C9FFBAF8F434840338D1F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2021-12-01T12:46:00Z</cp:lastPrinted>
  <dcterms:created xsi:type="dcterms:W3CDTF">2021-11-30T11:05:00Z</dcterms:created>
  <dcterms:modified xsi:type="dcterms:W3CDTF">2021-12-02T05:38:00Z</dcterms:modified>
</cp:coreProperties>
</file>