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94"/>
        <w:gridCol w:w="4760"/>
        <w:gridCol w:w="1432"/>
        <w:gridCol w:w="819"/>
        <w:gridCol w:w="1041"/>
      </w:tblGrid>
      <w:tr w:rsidR="00874814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Приложение 2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74814" w:rsidTr="00874814">
        <w:tblPrEx>
          <w:tblCellMar>
            <w:top w:w="0" w:type="dxa"/>
            <w:bottom w:w="0" w:type="dxa"/>
          </w:tblCellMar>
        </w:tblPrEx>
        <w:trPr>
          <w:trHeight w:val="1094"/>
        </w:trPr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к решению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Галического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сельского Совета народных депутатов</w:t>
            </w:r>
          </w:p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от " 26 " декабря 2014 г. № 82</w:t>
            </w:r>
          </w:p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"О внесении изменений в Решение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Галического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сельского Совета народных депутатов  от " 24 " апреля 2015 г. № 95</w:t>
            </w:r>
          </w:p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"О бюджете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Галического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Ливенского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района на 2015 год и на плановый период 2016 и 2017 годов"</w:t>
            </w:r>
          </w:p>
        </w:tc>
      </w:tr>
      <w:tr w:rsidR="00874814" w:rsidTr="00874814">
        <w:tblPrEx>
          <w:tblCellMar>
            <w:top w:w="0" w:type="dxa"/>
            <w:bottom w:w="0" w:type="dxa"/>
          </w:tblCellMar>
        </w:tblPrEx>
        <w:trPr>
          <w:trHeight w:val="343"/>
        </w:trPr>
        <w:tc>
          <w:tcPr>
            <w:tcW w:w="81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36"/>
                <w:szCs w:val="36"/>
              </w:rPr>
              <w:t>Прогнозируемое поступление доходов в бюджет</w:t>
            </w:r>
          </w:p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36"/>
                <w:szCs w:val="36"/>
              </w:rPr>
              <w:t>Галического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36"/>
                <w:szCs w:val="36"/>
              </w:rPr>
              <w:t xml:space="preserve"> сельского поселения</w:t>
            </w:r>
          </w:p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36"/>
                <w:szCs w:val="36"/>
              </w:rPr>
              <w:t xml:space="preserve"> на 2015 год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74814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36"/>
                <w:szCs w:val="36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36"/>
                <w:szCs w:val="36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36"/>
                <w:szCs w:val="36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74814">
        <w:tblPrEx>
          <w:tblCellMar>
            <w:top w:w="0" w:type="dxa"/>
            <w:bottom w:w="0" w:type="dxa"/>
          </w:tblCellMar>
        </w:tblPrEx>
        <w:trPr>
          <w:trHeight w:val="113"/>
        </w:trPr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48"/>
                <w:szCs w:val="48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48"/>
                <w:szCs w:val="48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74814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7481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9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 по бюджетной классификации</w:t>
            </w:r>
          </w:p>
        </w:tc>
        <w:tc>
          <w:tcPr>
            <w:tcW w:w="47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74814">
        <w:tblPrEx>
          <w:tblCellMar>
            <w:top w:w="0" w:type="dxa"/>
            <w:bottom w:w="0" w:type="dxa"/>
          </w:tblCellMar>
        </w:tblPrEx>
        <w:trPr>
          <w:trHeight w:val="970"/>
        </w:trPr>
        <w:tc>
          <w:tcPr>
            <w:tcW w:w="19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финансирования, утвержденные бюджетной росписью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Поправки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с  поправками</w:t>
            </w:r>
          </w:p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74814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19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1000000000 0000 000</w:t>
            </w:r>
          </w:p>
        </w:tc>
        <w:tc>
          <w:tcPr>
            <w:tcW w:w="47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3286,5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264,0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3550,5</w:t>
            </w:r>
          </w:p>
        </w:tc>
      </w:tr>
      <w:tr w:rsidR="00874814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доходы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1730,0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1730,0</w:t>
            </w:r>
          </w:p>
        </w:tc>
      </w:tr>
      <w:tr w:rsidR="00874814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1010200001 0000 110</w:t>
            </w:r>
          </w:p>
        </w:tc>
        <w:tc>
          <w:tcPr>
            <w:tcW w:w="4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265,0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265,0</w:t>
            </w:r>
          </w:p>
        </w:tc>
      </w:tr>
      <w:tr w:rsidR="00874814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1050300001 0000 110</w:t>
            </w:r>
          </w:p>
        </w:tc>
        <w:tc>
          <w:tcPr>
            <w:tcW w:w="4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74814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1060103010 0000 110</w:t>
            </w:r>
          </w:p>
        </w:tc>
        <w:tc>
          <w:tcPr>
            <w:tcW w:w="4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76,0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76,0</w:t>
            </w:r>
          </w:p>
        </w:tc>
      </w:tr>
      <w:tr w:rsidR="00874814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1060600000 0000 110</w:t>
            </w:r>
          </w:p>
        </w:tc>
        <w:tc>
          <w:tcPr>
            <w:tcW w:w="4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1359,0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1359,0</w:t>
            </w:r>
          </w:p>
        </w:tc>
      </w:tr>
      <w:tr w:rsidR="00874814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1080402001 1000 110</w:t>
            </w:r>
          </w:p>
        </w:tc>
        <w:tc>
          <w:tcPr>
            <w:tcW w:w="4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874814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1556,5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264,0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1820,5</w:t>
            </w:r>
          </w:p>
        </w:tc>
      </w:tr>
      <w:tr w:rsidR="00874814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1110501310 0000 120</w:t>
            </w:r>
          </w:p>
        </w:tc>
        <w:tc>
          <w:tcPr>
            <w:tcW w:w="4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Доходы, получаемые  в  виде  арендной  платы  за земельные участки, государственная собственность  на  которые  не  разграничена   и которые  расположены  в  границах  поселений,  а также средства от продажи  права  на  заключение  договоров аренды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указан</w:t>
            </w:r>
            <w:proofErr w:type="gramEnd"/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74814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1110502510 0000 120</w:t>
            </w:r>
          </w:p>
        </w:tc>
        <w:tc>
          <w:tcPr>
            <w:tcW w:w="4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автономных учреждений)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98,5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98,5</w:t>
            </w:r>
          </w:p>
        </w:tc>
      </w:tr>
      <w:tr w:rsidR="00874814">
        <w:tblPrEx>
          <w:tblCellMar>
            <w:top w:w="0" w:type="dxa"/>
            <w:bottom w:w="0" w:type="dxa"/>
          </w:tblCellMar>
        </w:tblPrEx>
        <w:trPr>
          <w:trHeight w:val="826"/>
        </w:trPr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1110503510 0000 120</w:t>
            </w:r>
          </w:p>
        </w:tc>
        <w:tc>
          <w:tcPr>
            <w:tcW w:w="4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Доходы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сдачу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359,0</w:t>
            </w:r>
          </w:p>
        </w:tc>
      </w:tr>
      <w:tr w:rsidR="00874814">
        <w:tblPrEx>
          <w:tblCellMar>
            <w:top w:w="0" w:type="dxa"/>
            <w:bottom w:w="0" w:type="dxa"/>
          </w:tblCellMar>
        </w:tblPrEx>
        <w:trPr>
          <w:trHeight w:val="826"/>
        </w:trPr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11302995100000130</w:t>
            </w:r>
          </w:p>
        </w:tc>
        <w:tc>
          <w:tcPr>
            <w:tcW w:w="4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доходы от компенсации затрат бюджетов поселений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874814">
        <w:tblPrEx>
          <w:tblCellMar>
            <w:top w:w="0" w:type="dxa"/>
            <w:bottom w:w="0" w:type="dxa"/>
          </w:tblCellMar>
        </w:tblPrEx>
        <w:trPr>
          <w:trHeight w:val="629"/>
        </w:trPr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1140601310 0000 430</w:t>
            </w:r>
          </w:p>
        </w:tc>
        <w:tc>
          <w:tcPr>
            <w:tcW w:w="4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1285,0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1285,0</w:t>
            </w:r>
          </w:p>
        </w:tc>
      </w:tr>
      <w:tr w:rsidR="00874814">
        <w:tblPrEx>
          <w:tblCellMar>
            <w:top w:w="0" w:type="dxa"/>
            <w:bottom w:w="0" w:type="dxa"/>
          </w:tblCellMar>
        </w:tblPrEx>
        <w:trPr>
          <w:trHeight w:val="473"/>
        </w:trPr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1169005010 0000 140</w:t>
            </w:r>
          </w:p>
        </w:tc>
        <w:tc>
          <w:tcPr>
            <w:tcW w:w="4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</w:tr>
      <w:tr w:rsidR="00874814">
        <w:tblPrEx>
          <w:tblCellMar>
            <w:top w:w="0" w:type="dxa"/>
            <w:bottom w:w="0" w:type="dxa"/>
          </w:tblCellMar>
        </w:tblPrEx>
        <w:trPr>
          <w:trHeight w:val="257"/>
        </w:trPr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1171403010 0000 180</w:t>
            </w:r>
          </w:p>
        </w:tc>
        <w:tc>
          <w:tcPr>
            <w:tcW w:w="4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самообложения граждан, зачисляемые в бюджеты поселений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34,0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34,0</w:t>
            </w:r>
          </w:p>
        </w:tc>
      </w:tr>
      <w:tr w:rsidR="00874814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2000000000 0000 000</w:t>
            </w:r>
          </w:p>
        </w:tc>
        <w:tc>
          <w:tcPr>
            <w:tcW w:w="4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БЕЗВОЗМЕЗДНЫЕ ПОСТУПЛЕНИЯ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1746,9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1746,9</w:t>
            </w:r>
          </w:p>
        </w:tc>
      </w:tr>
      <w:tr w:rsidR="00874814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2020000000 0000 000</w:t>
            </w:r>
          </w:p>
        </w:tc>
        <w:tc>
          <w:tcPr>
            <w:tcW w:w="4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БЕЗВОЗМЕЗДНЫЕ ПОСТУПЛЕНИЯ ОТ ДРУГИХ БЮДЖЕТОВ БЮДЖЕТНОЙ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СИСТЕМЫ РОССИЙСКОЙ ФЕДЕРАЦИИ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1746,9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1746,9</w:t>
            </w:r>
          </w:p>
        </w:tc>
      </w:tr>
      <w:tr w:rsidR="00874814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2020100000 0000 151</w:t>
            </w:r>
          </w:p>
        </w:tc>
        <w:tc>
          <w:tcPr>
            <w:tcW w:w="4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970,6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970,6</w:t>
            </w:r>
          </w:p>
        </w:tc>
      </w:tr>
      <w:tr w:rsidR="00874814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2020100110 0000 151</w:t>
            </w:r>
          </w:p>
        </w:tc>
        <w:tc>
          <w:tcPr>
            <w:tcW w:w="4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Дотации бюджетам поселений на выравнивание  бюджетной обеспеченности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711,6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711,6</w:t>
            </w:r>
          </w:p>
        </w:tc>
      </w:tr>
      <w:tr w:rsidR="00874814">
        <w:tblPrEx>
          <w:tblCellMar>
            <w:top w:w="0" w:type="dxa"/>
            <w:bottom w:w="0" w:type="dxa"/>
          </w:tblCellMar>
        </w:tblPrEx>
        <w:trPr>
          <w:trHeight w:val="403"/>
        </w:trPr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2020100310 0000 151</w:t>
            </w:r>
          </w:p>
        </w:tc>
        <w:tc>
          <w:tcPr>
            <w:tcW w:w="4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259,0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259,0</w:t>
            </w:r>
          </w:p>
        </w:tc>
      </w:tr>
      <w:tr w:rsidR="00874814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2020300000 0000 151</w:t>
            </w:r>
          </w:p>
        </w:tc>
        <w:tc>
          <w:tcPr>
            <w:tcW w:w="4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Субвенции бюджетам субъектов Российской Федерации и муниципальных образований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163,3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163,3</w:t>
            </w:r>
          </w:p>
        </w:tc>
      </w:tr>
      <w:tr w:rsidR="00874814">
        <w:tblPrEx>
          <w:tblCellMar>
            <w:top w:w="0" w:type="dxa"/>
            <w:bottom w:w="0" w:type="dxa"/>
          </w:tblCellMar>
        </w:tblPrEx>
        <w:trPr>
          <w:trHeight w:val="629"/>
        </w:trPr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2020301510 0000 151</w:t>
            </w:r>
          </w:p>
        </w:tc>
        <w:tc>
          <w:tcPr>
            <w:tcW w:w="4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163,3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163,3</w:t>
            </w:r>
          </w:p>
        </w:tc>
      </w:tr>
      <w:tr w:rsidR="00874814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2020400000 0000 151</w:t>
            </w:r>
          </w:p>
        </w:tc>
        <w:tc>
          <w:tcPr>
            <w:tcW w:w="4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Иные межбюджетные трансферты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612,979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613,0</w:t>
            </w:r>
          </w:p>
        </w:tc>
      </w:tr>
      <w:tr w:rsidR="00874814">
        <w:tblPrEx>
          <w:tblCellMar>
            <w:top w:w="0" w:type="dxa"/>
            <w:bottom w:w="0" w:type="dxa"/>
          </w:tblCellMar>
        </w:tblPrEx>
        <w:trPr>
          <w:trHeight w:val="814"/>
        </w:trPr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2020401410 0000 151</w:t>
            </w:r>
          </w:p>
        </w:tc>
        <w:tc>
          <w:tcPr>
            <w:tcW w:w="4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572,979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572,979</w:t>
            </w:r>
          </w:p>
        </w:tc>
      </w:tr>
      <w:tr w:rsidR="00874814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20204999100000100</w:t>
            </w:r>
          </w:p>
        </w:tc>
        <w:tc>
          <w:tcPr>
            <w:tcW w:w="4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Прочие межбюджетные трансферты, передаваемые бюджетам поселений 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40,000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40,000</w:t>
            </w:r>
          </w:p>
        </w:tc>
      </w:tr>
      <w:tr w:rsidR="00874814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2070000000 0000 180</w:t>
            </w:r>
          </w:p>
        </w:tc>
        <w:tc>
          <w:tcPr>
            <w:tcW w:w="4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ПРОЧИЕ БЕЗВОЗМЕЗДНЫЕ ПОСТУПЛЕНИЯ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74814" w:rsidTr="00874814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2070500010 0000 180</w:t>
            </w:r>
          </w:p>
        </w:tc>
        <w:tc>
          <w:tcPr>
            <w:tcW w:w="61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Прочие безвозмездные поступления в бюджеты поселений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74814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БЮДЖЕТА - ИТОГО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5033,379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264,000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5297,379</w:t>
            </w:r>
          </w:p>
        </w:tc>
      </w:tr>
      <w:tr w:rsidR="00874814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74814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74814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74814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74814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74814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74814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74814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74814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74814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74814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74814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74814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74814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74814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74814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74814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874814" w:rsidRDefault="008748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A613F7" w:rsidRDefault="00A613F7">
      <w:bookmarkStart w:id="0" w:name="_GoBack"/>
      <w:bookmarkEnd w:id="0"/>
    </w:p>
    <w:sectPr w:rsidR="00A613F7" w:rsidSect="0087481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814"/>
    <w:rsid w:val="00874814"/>
    <w:rsid w:val="00A6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2015-06-09T04:50:00Z</dcterms:created>
  <dcterms:modified xsi:type="dcterms:W3CDTF">2015-06-09T04:51:00Z</dcterms:modified>
</cp:coreProperties>
</file>