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 xml:space="preserve">                        РОССИЙСКА</w:t>
      </w:r>
      <w:bookmarkStart w:id="0" w:name="YANDEX_0"/>
      <w:bookmarkEnd w:id="0"/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Я ФЕДЕРАЦИЯ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jc w:val="center"/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ОРЛОВСКАЯ </w:t>
      </w:r>
      <w:r w:rsidRPr="004D5CA4">
        <w:rPr>
          <w:rFonts w:ascii="Arial" w:eastAsia="Arial" w:hAnsi="Arial" w:cs="Arial"/>
          <w:b/>
          <w:kern w:val="2"/>
          <w:sz w:val="32"/>
          <w:szCs w:val="24"/>
          <w:lang w:eastAsia="zh-CN" w:bidi="hi-IN"/>
        </w:rPr>
        <w:t xml:space="preserve"> </w:t>
      </w:r>
      <w:bookmarkStart w:id="1" w:name="YANDEX_1"/>
      <w:bookmarkEnd w:id="1"/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 ОБЛАСТЬ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jc w:val="center"/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 xml:space="preserve">АДМИНИСТРАЦИЯ  ЗДОРОВЕЦКОГО </w:t>
      </w:r>
      <w:proofErr w:type="gramStart"/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СЕЛЬСКОГО</w:t>
      </w:r>
      <w:proofErr w:type="gramEnd"/>
    </w:p>
    <w:p w:rsidR="004D5CA4" w:rsidRPr="004D5CA4" w:rsidRDefault="004D5CA4" w:rsidP="004D5CA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ПОСЕЛЕНИЯ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32"/>
          <w:szCs w:val="24"/>
          <w:lang w:eastAsia="zh-CN" w:bidi="hi-IN"/>
        </w:rPr>
        <w:t>ЛИВЕНСКОГО РАЙОНА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jc w:val="center"/>
        <w:rPr>
          <w:rFonts w:ascii="Times New Roman" w:eastAsia="Lucida Sans Unicode" w:hAnsi="Times New Roman" w:cs="Mangal"/>
          <w:kern w:val="2"/>
          <w:sz w:val="24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 xml:space="preserve">                                            ПОСТАНОВЛЕНИЕ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jc w:val="center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jc w:val="center"/>
        <w:rPr>
          <w:rFonts w:ascii="Times New Roman" w:eastAsia="Lucida Sans Unicode" w:hAnsi="Times New Roman" w:cs="Mangal"/>
          <w:b/>
          <w:kern w:val="2"/>
          <w:sz w:val="32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 xml:space="preserve">           </w:t>
      </w:r>
      <w:r w:rsidRPr="004D5CA4">
        <w:rPr>
          <w:rFonts w:ascii="Arial" w:eastAsia="Lucida Sans Unicode" w:hAnsi="Arial" w:cs="Arial"/>
          <w:b/>
          <w:kern w:val="2"/>
          <w:sz w:val="24"/>
          <w:szCs w:val="24"/>
          <w:u w:val="single"/>
          <w:lang w:eastAsia="zh-CN" w:bidi="hi-IN"/>
        </w:rPr>
        <w:t xml:space="preserve"> «03» февраля   2014г</w:t>
      </w:r>
      <w:r w:rsidRPr="004D5CA4"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.</w:t>
      </w:r>
      <w:r w:rsidRPr="004D5CA4">
        <w:rPr>
          <w:rFonts w:ascii="Arial" w:eastAsia="Arial" w:hAnsi="Arial" w:cs="Arial"/>
          <w:b/>
          <w:kern w:val="2"/>
          <w:sz w:val="24"/>
          <w:szCs w:val="24"/>
          <w:lang w:eastAsia="zh-CN" w:bidi="hi-IN"/>
        </w:rPr>
        <w:t xml:space="preserve">                                        №07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  <w:proofErr w:type="spellStart"/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>д</w:t>
      </w:r>
      <w:proofErr w:type="gramStart"/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>.З</w:t>
      </w:r>
      <w:proofErr w:type="gramEnd"/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>доровецкие</w:t>
      </w:r>
      <w:proofErr w:type="spellEnd"/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 xml:space="preserve"> Выселки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В</w:t>
      </w:r>
      <w:r w:rsidRPr="004D5CA4">
        <w:rPr>
          <w:rFonts w:ascii="Arial" w:eastAsia="Arial" w:hAnsi="Arial" w:cs="Arial"/>
          <w:kern w:val="24"/>
          <w:sz w:val="24"/>
          <w:szCs w:val="24"/>
          <w:lang w:eastAsia="zh-CN" w:bidi="hi-IN"/>
        </w:rPr>
        <w:t xml:space="preserve"> </w:t>
      </w: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соответствии</w:t>
      </w:r>
      <w:r w:rsidRPr="004D5CA4">
        <w:rPr>
          <w:rFonts w:ascii="Arial" w:eastAsia="Arial" w:hAnsi="Arial" w:cs="Arial"/>
          <w:kern w:val="24"/>
          <w:sz w:val="24"/>
          <w:szCs w:val="24"/>
          <w:lang w:eastAsia="zh-CN" w:bidi="hi-IN"/>
        </w:rPr>
        <w:t xml:space="preserve"> </w:t>
      </w: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с пунктом 5.1  статьи 10 Федерального  Закона от 24.07.2002г. № 101-ФЗ «Об обороте земель сельскохозяйственного назначения», объявлением опубликованном в  газете «</w:t>
      </w:r>
      <w:proofErr w:type="gramStart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Орловская</w:t>
      </w:r>
      <w:proofErr w:type="gramEnd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 правда» от 15.01.2014г. о возможности приобретения на  льготных условиях земельных долей принадлежащих Муниципальному образованную Здоровецкое  сельское поселение  </w:t>
      </w:r>
      <w:proofErr w:type="spellStart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Ливенского</w:t>
      </w:r>
      <w:proofErr w:type="spellEnd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 района Орловской  области; в соответствии с поступившим   заявлением  </w:t>
      </w:r>
      <w:r w:rsidRPr="004D5CA4">
        <w:rPr>
          <w:rFonts w:ascii="Times New Roman" w:eastAsia="Lucida Sans Unicode" w:hAnsi="Times New Roman" w:cs="Mangal"/>
          <w:kern w:val="2"/>
          <w:lang w:eastAsia="zh-CN" w:bidi="hi-IN"/>
        </w:rPr>
        <w:t xml:space="preserve">   ООО</w:t>
      </w:r>
      <w:r w:rsidRPr="004D5CA4">
        <w:rPr>
          <w:rFonts w:ascii="Times New Roman" w:eastAsia="Lucida Sans Unicode" w:hAnsi="Times New Roman" w:cs="Mangal"/>
          <w:b/>
          <w:kern w:val="2"/>
          <w:lang w:eastAsia="zh-CN" w:bidi="hi-IN"/>
        </w:rPr>
        <w:t xml:space="preserve"> 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УК    « </w:t>
      </w:r>
      <w:proofErr w:type="spellStart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Ливенское</w:t>
      </w:r>
      <w:proofErr w:type="spellEnd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мясо</w:t>
      </w:r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 xml:space="preserve">» 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от 20.01.2014г.</w:t>
      </w: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, №3 администрация Здоровецкого сельского </w:t>
      </w:r>
      <w:r w:rsidRPr="004D5CA4">
        <w:rPr>
          <w:rFonts w:ascii="Arial" w:eastAsia="Lucida Sans Unicode" w:hAnsi="Arial" w:cs="Arial"/>
          <w:b/>
          <w:kern w:val="24"/>
          <w:sz w:val="24"/>
          <w:szCs w:val="24"/>
          <w:lang w:eastAsia="zh-CN" w:bidi="hi-IN"/>
        </w:rPr>
        <w:t>постановляет:</w:t>
      </w:r>
    </w:p>
    <w:p w:rsidR="004D5CA4" w:rsidRPr="004D5CA4" w:rsidRDefault="004D5CA4" w:rsidP="004D5CA4">
      <w:pPr>
        <w:suppressAutoHyphens/>
        <w:spacing w:after="0" w:line="240" w:lineRule="auto"/>
        <w:ind w:right="57" w:firstLine="540"/>
        <w:jc w:val="both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1. Продать </w:t>
      </w:r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земельные участки:</w:t>
      </w:r>
    </w:p>
    <w:p w:rsidR="004D5CA4" w:rsidRPr="004D5CA4" w:rsidRDefault="004D5CA4" w:rsidP="004D5CA4">
      <w:pPr>
        <w:spacing w:after="0" w:line="240" w:lineRule="auto"/>
        <w:ind w:right="57" w:firstLine="540"/>
        <w:jc w:val="both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4D5CA4">
        <w:rPr>
          <w:rFonts w:ascii="Times New Roman" w:eastAsia="Times New Roman" w:hAnsi="Times New Roman" w:cs="Times New Roman"/>
          <w:kern w:val="28"/>
          <w:lang w:eastAsia="ru-RU"/>
        </w:rPr>
        <w:t xml:space="preserve">  </w:t>
      </w:r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вид права </w:t>
      </w:r>
      <w:proofErr w:type="gram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:с</w:t>
      </w:r>
      <w:proofErr w:type="gram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обственность, категория земель: земли сельскохозяйственного назначения, разрешенное  использование: для ведения  сельского хозяйства, общая площадь 263697 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кв.м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., адрес (местонахождение)объекта : Орловская  область, Ливенский район ОАО «Агрофирма « 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Ливенское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 мясо» СХП «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Смагино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», кадастровый номер 57:22:0000000:852;. </w:t>
      </w:r>
    </w:p>
    <w:p w:rsidR="004D5CA4" w:rsidRPr="004D5CA4" w:rsidRDefault="004D5CA4" w:rsidP="004D5CA4">
      <w:pPr>
        <w:spacing w:after="0" w:line="240" w:lineRule="auto"/>
        <w:ind w:right="57" w:firstLine="540"/>
        <w:jc w:val="both"/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</w:pPr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 вид права </w:t>
      </w:r>
      <w:proofErr w:type="gram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:с</w:t>
      </w:r>
      <w:proofErr w:type="gram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обственность, категория земель: земли сельскохозяйственного назначения, разрешенное  использование: для ведения  сельского хозяйства, общая площадь 3562743 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кв.м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., адрес (местонахождение)объекта : Орловская  область, Ливенский район ОАО «Агрофирма « 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Ливенское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  мясо» СХП «</w:t>
      </w:r>
      <w:proofErr w:type="spellStart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>Смагино</w:t>
      </w:r>
      <w:proofErr w:type="spellEnd"/>
      <w:r w:rsidRPr="004D5CA4">
        <w:rPr>
          <w:rFonts w:ascii="Arial" w:eastAsia="Times New Roman" w:hAnsi="Arial" w:cs="Arial"/>
          <w:kern w:val="28"/>
          <w:sz w:val="24"/>
          <w:szCs w:val="24"/>
          <w:lang w:eastAsia="ru-RU"/>
        </w:rPr>
        <w:t xml:space="preserve">», кадастровый номер 57:22:0000000:853 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Обществу  с ограниченной ответственностью</w:t>
      </w:r>
      <w:r w:rsidRPr="004D5CA4">
        <w:rPr>
          <w:rFonts w:ascii="Times New Roman" w:eastAsia="Lucida Sans Unicode" w:hAnsi="Times New Roman" w:cs="Mangal"/>
          <w:b/>
          <w:kern w:val="2"/>
          <w:lang w:eastAsia="zh-CN" w:bidi="hi-IN"/>
        </w:rPr>
        <w:t xml:space="preserve"> </w:t>
      </w:r>
      <w:r w:rsidRPr="004D5CA4">
        <w:rPr>
          <w:rFonts w:ascii="Arial" w:eastAsia="Lucida Sans Unicode" w:hAnsi="Arial" w:cs="Arial"/>
          <w:kern w:val="2"/>
          <w:lang w:eastAsia="zh-CN" w:bidi="hi-IN"/>
        </w:rPr>
        <w:t>«Управляющая  компания</w:t>
      </w:r>
      <w:r w:rsidRPr="004D5CA4">
        <w:rPr>
          <w:rFonts w:ascii="Times New Roman" w:eastAsia="Lucida Sans Unicode" w:hAnsi="Times New Roman" w:cs="Mangal"/>
          <w:b/>
          <w:kern w:val="2"/>
          <w:lang w:eastAsia="zh-CN" w:bidi="hi-IN"/>
        </w:rPr>
        <w:t xml:space="preserve">  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« </w:t>
      </w:r>
      <w:proofErr w:type="spellStart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Ливенское</w:t>
      </w:r>
      <w:proofErr w:type="spellEnd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мясо</w:t>
      </w:r>
      <w:r w:rsidRPr="004D5CA4"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  <w:t xml:space="preserve">» </w:t>
      </w: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 являющейся сельскохозяйственной  организацией, использующей указанный земельный участок,  что </w:t>
      </w:r>
      <w:proofErr w:type="gramStart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подтверждается</w:t>
      </w:r>
      <w:proofErr w:type="gramEnd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 в том числе  справкой Управления сельского хозяйства и продовольствия администрации  </w:t>
      </w:r>
      <w:proofErr w:type="spellStart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Ливенского</w:t>
      </w:r>
      <w:proofErr w:type="spellEnd"/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 xml:space="preserve"> района от 31 декабря 2013г. №184</w:t>
      </w:r>
    </w:p>
    <w:p w:rsidR="004D5CA4" w:rsidRPr="004D5CA4" w:rsidRDefault="004D5CA4" w:rsidP="004D5CA4">
      <w:pPr>
        <w:widowControl w:val="0"/>
        <w:suppressAutoHyphens/>
        <w:spacing w:after="0" w:line="100" w:lineRule="atLeast"/>
        <w:ind w:firstLine="709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2.Направить настоящее постановление главе Здоровецкого  сельского поселения  </w:t>
      </w:r>
      <w:proofErr w:type="spellStart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Ливенского</w:t>
      </w:r>
      <w:proofErr w:type="spellEnd"/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района  для подписания  и обнародования.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:rsidR="004D5CA4" w:rsidRPr="004D5CA4" w:rsidRDefault="004D5CA4" w:rsidP="004D5CA4">
      <w:pPr>
        <w:widowControl w:val="0"/>
        <w:suppressAutoHyphens/>
        <w:spacing w:after="0" w:line="360" w:lineRule="auto"/>
        <w:ind w:firstLine="709"/>
        <w:jc w:val="both"/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</w:pPr>
      <w:r w:rsidRPr="004D5CA4">
        <w:rPr>
          <w:rFonts w:ascii="Arial" w:eastAsia="Lucida Sans Unicode" w:hAnsi="Arial" w:cs="Arial"/>
          <w:kern w:val="24"/>
          <w:sz w:val="24"/>
          <w:szCs w:val="24"/>
          <w:lang w:eastAsia="zh-CN" w:bidi="hi-IN"/>
        </w:rPr>
        <w:t>.</w:t>
      </w:r>
    </w:p>
    <w:p w:rsidR="004D5CA4" w:rsidRPr="004D5CA4" w:rsidRDefault="004D5CA4" w:rsidP="004D5CA4">
      <w:pPr>
        <w:widowControl w:val="0"/>
        <w:suppressAutoHyphens/>
        <w:spacing w:after="0" w:line="360" w:lineRule="auto"/>
        <w:ind w:firstLine="709"/>
        <w:rPr>
          <w:rFonts w:ascii="Arial" w:eastAsia="Arial" w:hAnsi="Arial" w:cs="Arial"/>
          <w:kern w:val="24"/>
          <w:sz w:val="24"/>
          <w:szCs w:val="24"/>
          <w:lang w:eastAsia="zh-CN" w:bidi="hi-IN"/>
        </w:rPr>
      </w:pPr>
      <w:r w:rsidRPr="004D5CA4">
        <w:rPr>
          <w:rFonts w:ascii="Arial" w:eastAsia="Arial" w:hAnsi="Arial" w:cs="Arial"/>
          <w:kern w:val="24"/>
          <w:sz w:val="24"/>
          <w:szCs w:val="24"/>
          <w:lang w:eastAsia="zh-CN" w:bidi="hi-IN"/>
        </w:rPr>
        <w:t xml:space="preserve"> 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4D5CA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Глава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Здоровецкого</w:t>
      </w:r>
    </w:p>
    <w:p w:rsidR="004D5CA4" w:rsidRPr="004D5CA4" w:rsidRDefault="004D5CA4" w:rsidP="004D5CA4">
      <w:pPr>
        <w:widowControl w:val="0"/>
        <w:suppressAutoHyphens/>
        <w:spacing w:after="0" w:line="240" w:lineRule="auto"/>
        <w:ind w:firstLine="70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4D5CA4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сельского</w:t>
      </w:r>
      <w:r w:rsidRPr="004D5CA4">
        <w:rPr>
          <w:rFonts w:ascii="Arial" w:eastAsia="Arial" w:hAnsi="Arial" w:cs="Arial"/>
          <w:kern w:val="2"/>
          <w:sz w:val="24"/>
          <w:szCs w:val="24"/>
          <w:lang w:eastAsia="zh-CN" w:bidi="hi-IN"/>
        </w:rPr>
        <w:t xml:space="preserve"> </w:t>
      </w:r>
      <w:r w:rsidRPr="004D5CA4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поселения</w:t>
      </w:r>
      <w:r w:rsidRPr="004D5CA4">
        <w:rPr>
          <w:rFonts w:ascii="Arial" w:eastAsia="Arial" w:hAnsi="Arial" w:cs="Arial"/>
          <w:kern w:val="2"/>
          <w:sz w:val="24"/>
          <w:szCs w:val="24"/>
          <w:lang w:eastAsia="zh-CN" w:bidi="hi-IN"/>
        </w:rPr>
        <w:t xml:space="preserve">                                                В.И.Мальцев</w:t>
      </w:r>
    </w:p>
    <w:p w:rsidR="00060AF4" w:rsidRDefault="00060AF4">
      <w:bookmarkStart w:id="2" w:name="_GoBack"/>
      <w:bookmarkEnd w:id="2"/>
    </w:p>
    <w:sectPr w:rsidR="00060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A4"/>
    <w:rsid w:val="00060AF4"/>
    <w:rsid w:val="004D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Company>Krokoz™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Здоровецкого СП</dc:creator>
  <cp:keywords/>
  <dc:description/>
  <cp:lastModifiedBy>Администрация Здоровецкого СП</cp:lastModifiedBy>
  <cp:revision>1</cp:revision>
  <dcterms:created xsi:type="dcterms:W3CDTF">2014-04-11T10:08:00Z</dcterms:created>
  <dcterms:modified xsi:type="dcterms:W3CDTF">2014-04-11T10:09:00Z</dcterms:modified>
</cp:coreProperties>
</file>