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04" w:rsidRDefault="00610204" w:rsidP="00610204">
      <w:pPr>
        <w:ind w:firstLine="595"/>
        <w:rPr>
          <w:b/>
          <w:color w:val="7030A0"/>
          <w:sz w:val="32"/>
          <w:szCs w:val="32"/>
        </w:rPr>
      </w:pPr>
    </w:p>
    <w:p w:rsidR="00603CBC" w:rsidRPr="00603CBC" w:rsidRDefault="00603CBC" w:rsidP="00603CBC">
      <w:pPr>
        <w:spacing w:before="100" w:beforeAutospacing="1"/>
        <w:ind w:left="227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sz w:val="27"/>
          <w:szCs w:val="27"/>
          <w:lang w:eastAsia="ru-RU"/>
        </w:rPr>
        <w:t>Муниципальное бюджетное общеобразовательное учреждение</w:t>
      </w: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Орловская средняя</w:t>
      </w:r>
      <w:r w:rsidRPr="00603CB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общеобразовательная школа»</w:t>
      </w: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142" w:rsidRDefault="00D01142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Конкурсная работа</w:t>
      </w: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для участия в муниципальной Акции</w:t>
      </w: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«С любовью </w:t>
      </w:r>
      <w:proofErr w:type="spellStart"/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Ливенскому</w:t>
      </w:r>
      <w:proofErr w:type="spellEnd"/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району, </w:t>
      </w:r>
    </w:p>
    <w:p w:rsidR="00603CBC" w:rsidRPr="00603CBC" w:rsidRDefault="00603CBC" w:rsidP="00603CBC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посвящается».</w:t>
      </w: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Номинация: </w:t>
      </w:r>
      <w:r w:rsidRPr="00603CBC">
        <w:rPr>
          <w:rFonts w:ascii="Times New Roman" w:eastAsia="Times New Roman" w:hAnsi="Times New Roman" w:cs="Times New Roman"/>
          <w:sz w:val="40"/>
          <w:szCs w:val="40"/>
          <w:lang w:eastAsia="ru-RU"/>
        </w:rPr>
        <w:t>«Заветными тропами родного края»</w:t>
      </w: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B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Название работы:</w:t>
      </w:r>
      <w:r w:rsidRPr="00603CB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Святые места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Ливенского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района</w:t>
      </w:r>
      <w:r w:rsidRPr="00603CBC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142" w:rsidRDefault="00D01142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142" w:rsidRDefault="00D01142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142" w:rsidRPr="00603CBC" w:rsidRDefault="00D01142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CBC" w:rsidRPr="00603CBC" w:rsidRDefault="00F625E8" w:rsidP="00F625E8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</w:t>
      </w:r>
      <w:r w:rsidR="00603CBC" w:rsidRPr="00603CB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Работу выполнила</w:t>
      </w:r>
    </w:p>
    <w:p w:rsidR="00603CBC" w:rsidRPr="00603CBC" w:rsidRDefault="00F625E8" w:rsidP="00F625E8">
      <w:pPr>
        <w:spacing w:before="100" w:beforeAutospacing="1"/>
        <w:ind w:left="0" w:righ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     </w:t>
      </w:r>
      <w:r w:rsidR="00603CBC" w:rsidRPr="00603CB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учитель </w:t>
      </w:r>
      <w:r w:rsidRPr="00F625E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информатики</w:t>
      </w:r>
    </w:p>
    <w:p w:rsidR="00603CBC" w:rsidRPr="00603CBC" w:rsidRDefault="00F625E8" w:rsidP="00F625E8">
      <w:pPr>
        <w:spacing w:before="100" w:beforeAutospacing="1"/>
        <w:ind w:left="0" w:righ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                             Лазарева Людмила Леонидовна</w:t>
      </w:r>
    </w:p>
    <w:p w:rsidR="00603CBC" w:rsidRPr="00603CBC" w:rsidRDefault="00603CBC" w:rsidP="00603CBC">
      <w:pPr>
        <w:spacing w:before="100" w:beforeAutospacing="1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25E8" w:rsidRPr="00DD55BE" w:rsidRDefault="00F625E8" w:rsidP="00603CBC">
      <w:pPr>
        <w:ind w:left="0"/>
        <w:jc w:val="both"/>
        <w:rPr>
          <w:b/>
          <w:color w:val="7030A0"/>
          <w:sz w:val="28"/>
          <w:szCs w:val="28"/>
        </w:rPr>
      </w:pP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lastRenderedPageBreak/>
        <w:t>Если друг тебя в горе кинет,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Если вдруг на душе пустота,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 xml:space="preserve">Ты </w:t>
      </w:r>
      <w:proofErr w:type="gramStart"/>
      <w:r w:rsidRPr="00DD55BE">
        <w:rPr>
          <w:b/>
          <w:color w:val="7030A0"/>
          <w:sz w:val="28"/>
          <w:szCs w:val="28"/>
        </w:rPr>
        <w:t>пойди</w:t>
      </w:r>
      <w:proofErr w:type="gramEnd"/>
      <w:r w:rsidRPr="00DD55BE">
        <w:rPr>
          <w:b/>
          <w:color w:val="7030A0"/>
          <w:sz w:val="28"/>
          <w:szCs w:val="28"/>
        </w:rPr>
        <w:t xml:space="preserve"> приложись к святыне.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 xml:space="preserve">Поброди вдоль </w:t>
      </w:r>
      <w:proofErr w:type="spellStart"/>
      <w:r w:rsidRPr="00DD55BE">
        <w:rPr>
          <w:b/>
          <w:color w:val="7030A0"/>
          <w:sz w:val="28"/>
          <w:szCs w:val="28"/>
        </w:rPr>
        <w:t>тригорских</w:t>
      </w:r>
      <w:proofErr w:type="spellEnd"/>
      <w:r w:rsidRPr="00DD55BE">
        <w:rPr>
          <w:b/>
          <w:color w:val="7030A0"/>
          <w:sz w:val="28"/>
          <w:szCs w:val="28"/>
        </w:rPr>
        <w:t xml:space="preserve"> прудов,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По Михайловским ласковым рощам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Как бы ни был наш век суров,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Там все сложное станет проще.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 xml:space="preserve">И над </w:t>
      </w:r>
      <w:proofErr w:type="spellStart"/>
      <w:r w:rsidRPr="00DD55BE">
        <w:rPr>
          <w:b/>
          <w:color w:val="7030A0"/>
          <w:sz w:val="28"/>
          <w:szCs w:val="28"/>
        </w:rPr>
        <w:t>Соротью</w:t>
      </w:r>
      <w:proofErr w:type="spellEnd"/>
      <w:r w:rsidRPr="00DD55BE">
        <w:rPr>
          <w:b/>
          <w:color w:val="7030A0"/>
          <w:sz w:val="28"/>
          <w:szCs w:val="28"/>
        </w:rPr>
        <w:t xml:space="preserve"> голубой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Вдруг обратно помчится время.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Ты свою позабудешь боль,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r w:rsidRPr="00DD55BE">
        <w:rPr>
          <w:b/>
          <w:color w:val="7030A0"/>
          <w:sz w:val="28"/>
          <w:szCs w:val="28"/>
        </w:rPr>
        <w:t>Обретешь ты второе зренье…</w:t>
      </w:r>
    </w:p>
    <w:p w:rsidR="00610204" w:rsidRPr="00DD55BE" w:rsidRDefault="00610204" w:rsidP="00F625E8">
      <w:pPr>
        <w:ind w:firstLine="595"/>
        <w:rPr>
          <w:b/>
          <w:color w:val="7030A0"/>
          <w:sz w:val="28"/>
          <w:szCs w:val="28"/>
        </w:rPr>
      </w:pPr>
      <w:proofErr w:type="spellStart"/>
      <w:r w:rsidRPr="00DD55BE">
        <w:rPr>
          <w:b/>
          <w:color w:val="7030A0"/>
          <w:sz w:val="28"/>
          <w:szCs w:val="28"/>
        </w:rPr>
        <w:t>Ю.Друнина</w:t>
      </w:r>
      <w:proofErr w:type="spellEnd"/>
      <w:r>
        <w:rPr>
          <w:b/>
          <w:color w:val="7030A0"/>
          <w:sz w:val="28"/>
          <w:szCs w:val="28"/>
        </w:rPr>
        <w:t>.</w:t>
      </w:r>
    </w:p>
    <w:p w:rsidR="00610204" w:rsidRDefault="00603CBC" w:rsidP="00610204">
      <w:pPr>
        <w:pStyle w:val="a3"/>
        <w:spacing w:line="349" w:lineRule="atLeast"/>
        <w:ind w:firstLine="708"/>
        <w:jc w:val="both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>В</w:t>
      </w:r>
      <w:r w:rsidR="00610204" w:rsidRPr="000C6676">
        <w:rPr>
          <w:rFonts w:asciiTheme="minorHAnsi" w:hAnsiTheme="minorHAnsi" w:cs="Tahoma"/>
          <w:color w:val="000000"/>
          <w:sz w:val="28"/>
          <w:szCs w:val="28"/>
        </w:rPr>
        <w:t>ера и религия – это разные вещи. Вера живет в душе человека, в его сердце. Религия – это миров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оззрение, свод правил и обряды. Вера делает людей добрыми и светлыми. </w:t>
      </w:r>
      <w:r w:rsidR="00610204" w:rsidRPr="000C6676">
        <w:rPr>
          <w:rFonts w:asciiTheme="minorHAnsi" w:hAnsiTheme="minorHAnsi" w:cs="Tahoma"/>
          <w:color w:val="000000"/>
          <w:sz w:val="28"/>
          <w:szCs w:val="28"/>
        </w:rPr>
        <w:t>Человек верит в Бога, когда он признает существование высшего разума, высших сил. Когда он верит в то, что пределом материального наш мир не заканчивается. Такой человек верит в предназначение каждого из нас на этой земле.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 Те люди, которые веря</w:t>
      </w:r>
      <w:r w:rsidR="00610204" w:rsidRPr="000C6676">
        <w:rPr>
          <w:rFonts w:asciiTheme="minorHAnsi" w:hAnsiTheme="minorHAnsi" w:cs="Tahoma"/>
          <w:color w:val="000000"/>
          <w:sz w:val="28"/>
          <w:szCs w:val="28"/>
        </w:rPr>
        <w:t>т в Бога, все верят в лучшее. Когда проблемы или горе, эти люди надеются, что Бог спасет, что он поможет, что жизнь наладится. И что на все беды и испытания есть его Воля. Раз он послал испытание, значит, для чего-то это нужно.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 </w:t>
      </w:r>
    </w:p>
    <w:p w:rsidR="00610204" w:rsidRPr="000C6676" w:rsidRDefault="00610204" w:rsidP="00610204">
      <w:pPr>
        <w:pStyle w:val="a3"/>
        <w:spacing w:line="349" w:lineRule="atLeast"/>
        <w:ind w:firstLine="708"/>
        <w:jc w:val="both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>Вера дает надежду тому, кто</w:t>
      </w:r>
      <w:r w:rsidRPr="000C6676">
        <w:rPr>
          <w:rFonts w:asciiTheme="minorHAnsi" w:hAnsiTheme="minorHAnsi" w:cs="Tahoma"/>
          <w:color w:val="000000"/>
          <w:sz w:val="28"/>
          <w:szCs w:val="28"/>
        </w:rPr>
        <w:t xml:space="preserve"> упал духом, кто сломался, кому тяжело. Посмотрите на окружающих: жили и в ус не дули, о Боге не вспоминали. Но вот пошли неприятности, жизнь нанесла удар. И люди сразу идут в церковь, вспоминают о вере. </w:t>
      </w:r>
    </w:p>
    <w:p w:rsidR="00F625E8" w:rsidRDefault="00603CBC" w:rsidP="00F625E8">
      <w:pPr>
        <w:pStyle w:val="a3"/>
        <w:shd w:val="clear" w:color="auto" w:fill="FFFFFF" w:themeFill="background1"/>
        <w:spacing w:line="349" w:lineRule="atLeast"/>
        <w:ind w:firstLine="708"/>
        <w:jc w:val="both"/>
        <w:rPr>
          <w:rFonts w:asciiTheme="minorHAnsi" w:hAnsiTheme="minorHAnsi" w:cs="Tahoma"/>
          <w:color w:val="000000"/>
          <w:sz w:val="28"/>
          <w:szCs w:val="28"/>
        </w:rPr>
      </w:pPr>
      <w:r>
        <w:rPr>
          <w:rFonts w:asciiTheme="minorHAnsi" w:hAnsiTheme="minorHAnsi" w:cs="Tahoma"/>
          <w:color w:val="000000"/>
          <w:sz w:val="28"/>
          <w:szCs w:val="28"/>
        </w:rPr>
        <w:t>Верующая</w:t>
      </w:r>
      <w:r w:rsidR="00610204" w:rsidRPr="000C6676">
        <w:rPr>
          <w:rFonts w:asciiTheme="minorHAnsi" w:hAnsiTheme="minorHAnsi" w:cs="Tahoma"/>
          <w:color w:val="000000"/>
          <w:sz w:val="28"/>
          <w:szCs w:val="28"/>
        </w:rPr>
        <w:t xml:space="preserve"> ли я? Наверное, не совсем. Но хотел</w:t>
      </w:r>
      <w:r>
        <w:rPr>
          <w:rFonts w:asciiTheme="minorHAnsi" w:hAnsiTheme="minorHAnsi" w:cs="Tahoma"/>
          <w:color w:val="000000"/>
          <w:sz w:val="28"/>
          <w:szCs w:val="28"/>
        </w:rPr>
        <w:t>а бы ею</w:t>
      </w:r>
      <w:r w:rsidR="00610204" w:rsidRPr="000C6676">
        <w:rPr>
          <w:rFonts w:asciiTheme="minorHAnsi" w:hAnsiTheme="minorHAnsi" w:cs="Tahoma"/>
          <w:color w:val="000000"/>
          <w:sz w:val="28"/>
          <w:szCs w:val="28"/>
        </w:rPr>
        <w:t xml:space="preserve"> быть. Ведь с верой легче и светлее жить.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 Все, что связано с верой, радует мою душу – это и великолепие златоглавых храмов, и торжественность богослужений, и великая красота икон.  В своей работе я расскажу о Святых местах</w:t>
      </w:r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Ливенского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 района</w:t>
      </w:r>
      <w:proofErr w:type="gramStart"/>
      <w:r>
        <w:rPr>
          <w:rFonts w:asciiTheme="minorHAnsi" w:hAnsiTheme="minorHAnsi" w:cs="Tahoma"/>
          <w:color w:val="000000"/>
          <w:sz w:val="28"/>
          <w:szCs w:val="28"/>
        </w:rPr>
        <w:t xml:space="preserve"> 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>,</w:t>
      </w:r>
      <w:proofErr w:type="gramEnd"/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 которые </w:t>
      </w:r>
      <w:r>
        <w:rPr>
          <w:rFonts w:asciiTheme="minorHAnsi" w:hAnsiTheme="minorHAnsi" w:cs="Tahoma"/>
          <w:color w:val="000000"/>
          <w:sz w:val="28"/>
          <w:szCs w:val="28"/>
        </w:rPr>
        <w:t xml:space="preserve">я 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>посетил</w:t>
      </w:r>
      <w:r>
        <w:rPr>
          <w:rFonts w:asciiTheme="minorHAnsi" w:hAnsiTheme="minorHAnsi" w:cs="Tahoma"/>
          <w:color w:val="000000"/>
          <w:sz w:val="28"/>
          <w:szCs w:val="28"/>
        </w:rPr>
        <w:t>а</w:t>
      </w:r>
      <w:r w:rsidR="00610204">
        <w:rPr>
          <w:rFonts w:asciiTheme="minorHAnsi" w:hAnsiTheme="minorHAnsi" w:cs="Tahoma"/>
          <w:color w:val="000000"/>
          <w:sz w:val="28"/>
          <w:szCs w:val="28"/>
        </w:rPr>
        <w:t xml:space="preserve">. </w:t>
      </w:r>
    </w:p>
    <w:p w:rsidR="00610204" w:rsidRPr="00F625E8" w:rsidRDefault="00610204" w:rsidP="00F625E8">
      <w:pPr>
        <w:pStyle w:val="a3"/>
        <w:shd w:val="clear" w:color="auto" w:fill="FFFFFF" w:themeFill="background1"/>
        <w:spacing w:line="349" w:lineRule="atLeast"/>
        <w:ind w:firstLine="708"/>
        <w:jc w:val="both"/>
        <w:rPr>
          <w:rFonts w:asciiTheme="minorHAnsi" w:hAnsiTheme="minorHAnsi" w:cs="Tahoma"/>
          <w:color w:val="000000"/>
          <w:sz w:val="28"/>
          <w:szCs w:val="28"/>
        </w:rPr>
      </w:pPr>
      <w:proofErr w:type="gramStart"/>
      <w:r>
        <w:rPr>
          <w:rFonts w:asciiTheme="minorHAnsi" w:hAnsiTheme="minorHAnsi" w:cs="Tahoma"/>
          <w:color w:val="000000"/>
          <w:sz w:val="28"/>
          <w:szCs w:val="28"/>
        </w:rPr>
        <w:t>В</w:t>
      </w:r>
      <w:proofErr w:type="gramEnd"/>
      <w:r>
        <w:rPr>
          <w:rFonts w:asciiTheme="minorHAnsi" w:hAnsiTheme="minorHAnsi" w:cs="Tahoma"/>
          <w:color w:val="000000"/>
          <w:sz w:val="28"/>
          <w:szCs w:val="28"/>
        </w:rPr>
        <w:t xml:space="preserve"> с. </w:t>
      </w:r>
      <w:proofErr w:type="spellStart"/>
      <w:r>
        <w:rPr>
          <w:rFonts w:asciiTheme="minorHAnsi" w:hAnsiTheme="minorHAnsi" w:cs="Tahoma"/>
          <w:color w:val="000000"/>
          <w:sz w:val="28"/>
          <w:szCs w:val="28"/>
        </w:rPr>
        <w:t>Парахино</w:t>
      </w:r>
      <w:proofErr w:type="spellEnd"/>
      <w:r>
        <w:rPr>
          <w:rFonts w:asciiTheme="minorHAnsi" w:hAnsiTheme="minorHAnsi" w:cs="Tahoma"/>
          <w:color w:val="000000"/>
          <w:sz w:val="28"/>
          <w:szCs w:val="28"/>
        </w:rPr>
        <w:t xml:space="preserve">, где </w:t>
      </w:r>
      <w:proofErr w:type="gramStart"/>
      <w:r>
        <w:rPr>
          <w:rFonts w:asciiTheme="minorHAnsi" w:hAnsiTheme="minorHAnsi" w:cs="Tahoma"/>
          <w:color w:val="000000"/>
          <w:sz w:val="28"/>
          <w:szCs w:val="28"/>
        </w:rPr>
        <w:t>я</w:t>
      </w:r>
      <w:proofErr w:type="gramEnd"/>
      <w:r>
        <w:rPr>
          <w:rFonts w:asciiTheme="minorHAnsi" w:hAnsiTheme="minorHAnsi" w:cs="Tahoma"/>
          <w:color w:val="000000"/>
          <w:sz w:val="28"/>
          <w:szCs w:val="28"/>
        </w:rPr>
        <w:t xml:space="preserve"> живу, построена часовня в честь иконы Владимирской Божьей Матери.</w:t>
      </w:r>
      <w:r w:rsidRPr="00A7406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A74066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Эта икона стоит </w:t>
      </w:r>
      <w:r w:rsidRPr="00A74066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на одном из первых ме</w:t>
      </w:r>
      <w:proofErr w:type="gramStart"/>
      <w:r w:rsidRPr="00A74066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ст в сп</w:t>
      </w:r>
      <w:proofErr w:type="gramEnd"/>
      <w:r w:rsidRPr="00A74066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 xml:space="preserve">иске наиболее почитаемых в России образов. Значение ее для страны огромно. В свое время молитва к ней не единожды спасала Россию от сокрушительных набегов захватчиков. Только благодаря заступничеству Божьей Матери этого удалось избежать. Величественна история и значение Владимирской иконы Божией Матери. Прежде </w:t>
      </w:r>
      <w:proofErr w:type="gramStart"/>
      <w:r w:rsidRPr="00A74066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всего</w:t>
      </w:r>
      <w:proofErr w:type="gramEnd"/>
      <w:r w:rsidRPr="00A74066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 xml:space="preserve"> для русского народа, ведь она поистине его защитница. </w:t>
      </w:r>
    </w:p>
    <w:p w:rsidR="00603CBC" w:rsidRDefault="00603CBC" w:rsidP="00610204">
      <w:pPr>
        <w:pStyle w:val="a3"/>
        <w:shd w:val="clear" w:color="auto" w:fill="FFFFFF" w:themeFill="background1"/>
        <w:spacing w:line="349" w:lineRule="atLeast"/>
        <w:jc w:val="both"/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534150" cy="4162425"/>
            <wp:effectExtent l="19050" t="0" r="0" b="0"/>
            <wp:docPr id="16" name="Рисунок 16" descr="C:\Users\Admin\AppData\Local\Temp\Rar$DI55.936\IMG_20190804_1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55.936\IMG_20190804_192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24" b="19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479540" cy="4859655"/>
            <wp:effectExtent l="19050" t="0" r="0" b="0"/>
            <wp:docPr id="6" name="Рисунок 17" descr="C:\Users\Admin\AppData\Local\Temp\Rar$DI63.640\IMG_20190804_1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63.640\IMG_20190804_191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E8" w:rsidRDefault="00F625E8" w:rsidP="00610204">
      <w:pPr>
        <w:pStyle w:val="a3"/>
        <w:shd w:val="clear" w:color="auto" w:fill="FFFFFF" w:themeFill="background1"/>
        <w:spacing w:line="349" w:lineRule="atLeast"/>
        <w:jc w:val="both"/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9540" cy="3644741"/>
            <wp:effectExtent l="19050" t="0" r="0" b="0"/>
            <wp:docPr id="20" name="Рисунок 20" descr="C:\Users\Admin\Pictures\строительство часовни записано на диск\троица 18\20180526_2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строительство часовни записано на диск\троица 18\20180526_202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142">
        <w:rPr>
          <w:rFonts w:asciiTheme="minorHAnsi" w:hAnsiTheme="minorHAnsi" w:cs="Arial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6479540" cy="4859655"/>
            <wp:effectExtent l="19050" t="0" r="0" b="0"/>
            <wp:docPr id="21" name="Рисунок 21" descr="C:\Users\Admin\Pictures\строительство часовни записано на диск\телефона\IMG_20190825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строительство часовни записано на диск\телефона\IMG_20190825_104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04" w:rsidRDefault="00610204" w:rsidP="00610204">
      <w:pPr>
        <w:ind w:left="0"/>
        <w:jc w:val="left"/>
        <w:rPr>
          <w:rFonts w:cs="Arial"/>
          <w:color w:val="000000"/>
          <w:sz w:val="32"/>
          <w:szCs w:val="32"/>
          <w:shd w:val="clear" w:color="auto" w:fill="FFFFFF"/>
        </w:rPr>
      </w:pPr>
    </w:p>
    <w:p w:rsidR="00610204" w:rsidRDefault="00610204" w:rsidP="00610204">
      <w:pPr>
        <w:jc w:val="left"/>
        <w:rPr>
          <w:rFonts w:cs="Arial"/>
          <w:color w:val="000000"/>
          <w:sz w:val="32"/>
          <w:szCs w:val="32"/>
          <w:shd w:val="clear" w:color="auto" w:fill="FFFFFF"/>
        </w:rPr>
      </w:pPr>
      <w:r w:rsidRPr="003F5E74">
        <w:rPr>
          <w:rFonts w:cs="Arial"/>
          <w:color w:val="000000"/>
          <w:sz w:val="32"/>
          <w:szCs w:val="32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3.05pt;height:76.7pt" fillcolor="#9f6" strokecolor="#c00000" strokeweight="1.5pt">
            <v:shadow on="t" opacity="52429f"/>
            <v:textpath style="font-family:&quot;Arial Black&quot;;font-style:italic;v-text-kern:t" trim="t" fitpath="t" string="Святой источник &#10;Святой Блаженной Матроны Московской "/>
          </v:shape>
        </w:pict>
      </w:r>
      <w:r w:rsidRPr="00966E53">
        <w:rPr>
          <w:rFonts w:cs="Arial"/>
          <w:color w:val="000000"/>
          <w:sz w:val="32"/>
          <w:szCs w:val="32"/>
          <w:shd w:val="clear" w:color="auto" w:fill="FFFFFF"/>
        </w:rPr>
        <w:t xml:space="preserve"> </w:t>
      </w:r>
    </w:p>
    <w:p w:rsidR="00610204" w:rsidRPr="00610204" w:rsidRDefault="00610204" w:rsidP="00610204">
      <w:pPr>
        <w:ind w:firstLine="595"/>
        <w:jc w:val="lef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cs="Arial"/>
          <w:color w:val="000000"/>
          <w:sz w:val="32"/>
          <w:szCs w:val="32"/>
          <w:shd w:val="clear" w:color="auto" w:fill="FFFFFF"/>
        </w:rPr>
        <w:t xml:space="preserve">       </w:t>
      </w:r>
      <w:r>
        <w:rPr>
          <w:rStyle w:val="apple-converted-space"/>
          <w:rFonts w:ascii="Monotype Corsiva" w:hAnsi="Monotype Corsiva"/>
          <w:color w:val="000000"/>
          <w:sz w:val="32"/>
          <w:szCs w:val="32"/>
        </w:rPr>
        <w:t> </w:t>
      </w:r>
      <w:r w:rsidRPr="00610204">
        <w:rPr>
          <w:rFonts w:ascii="Times New Roman" w:hAnsi="Times New Roman" w:cs="Times New Roman"/>
          <w:color w:val="000000"/>
          <w:sz w:val="36"/>
          <w:szCs w:val="36"/>
        </w:rPr>
        <w:t xml:space="preserve">Уже несколько лет существует святой источник блаженной Матроны Московской около деревни </w:t>
      </w:r>
      <w:proofErr w:type="gramStart"/>
      <w:r w:rsidRPr="00610204">
        <w:rPr>
          <w:rFonts w:ascii="Times New Roman" w:hAnsi="Times New Roman" w:cs="Times New Roman"/>
          <w:color w:val="000000"/>
          <w:sz w:val="36"/>
          <w:szCs w:val="36"/>
        </w:rPr>
        <w:t>Угольное</w:t>
      </w:r>
      <w:proofErr w:type="gramEnd"/>
      <w:r w:rsidRPr="00610204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610204">
        <w:rPr>
          <w:rFonts w:ascii="Times New Roman" w:hAnsi="Times New Roman" w:cs="Times New Roman"/>
          <w:color w:val="000000"/>
          <w:sz w:val="36"/>
          <w:szCs w:val="36"/>
        </w:rPr>
        <w:t>Ливенского</w:t>
      </w:r>
      <w:proofErr w:type="spellEnd"/>
      <w:r w:rsidRPr="00610204">
        <w:rPr>
          <w:rFonts w:ascii="Times New Roman" w:hAnsi="Times New Roman" w:cs="Times New Roman"/>
          <w:color w:val="000000"/>
          <w:sz w:val="36"/>
          <w:szCs w:val="36"/>
        </w:rPr>
        <w:t xml:space="preserve"> района. Из года в год сюда приезжают паломники со всей Орловской области, чтобы набрать себе святой водицы и полюбоваться необыкновенно красивым местом.</w:t>
      </w:r>
      <w:r w:rsidRPr="00610204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Pr="00610204">
        <w:rPr>
          <w:rFonts w:ascii="Times New Roman" w:hAnsi="Times New Roman" w:cs="Times New Roman"/>
          <w:color w:val="000000"/>
          <w:sz w:val="36"/>
          <w:szCs w:val="36"/>
        </w:rPr>
        <w:br/>
        <w:t>    Приезжая на колодец, отдыхаешь и телом, и душой. Кругом растут цветы, тихо журча, течёт по камушкам из трёх труб святая водица, пройдя немного вперёд можно увидеть маленькую, уютную часовенку с иконой блаженной матушки Матроны у которой можно помолиться за здоровье своих родных. Одним словом, кругом благодать Божья.</w:t>
      </w:r>
      <w:r w:rsidRPr="00610204">
        <w:rPr>
          <w:rStyle w:val="apple-converted-space"/>
          <w:rFonts w:ascii="Times New Roman" w:hAnsi="Times New Roman" w:cs="Times New Roman"/>
          <w:color w:val="000000"/>
          <w:sz w:val="36"/>
          <w:szCs w:val="36"/>
        </w:rPr>
        <w:t> </w:t>
      </w:r>
      <w:r w:rsidRPr="00610204">
        <w:rPr>
          <w:rFonts w:ascii="Times New Roman" w:hAnsi="Times New Roman" w:cs="Times New Roman"/>
          <w:color w:val="000000"/>
          <w:sz w:val="36"/>
          <w:szCs w:val="36"/>
        </w:rPr>
        <w:br/>
        <w:t>   </w:t>
      </w:r>
      <w:r w:rsidRPr="00610204">
        <w:rPr>
          <w:rFonts w:ascii="Times New Roman" w:hAnsi="Times New Roman" w:cs="Times New Roman"/>
          <w:color w:val="000000"/>
          <w:sz w:val="36"/>
          <w:szCs w:val="36"/>
        </w:rPr>
        <w:tab/>
      </w:r>
      <w:r w:rsidRPr="0061020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1 июня 2013 года ко Дню </w:t>
      </w:r>
      <w:proofErr w:type="spellStart"/>
      <w:r w:rsidRPr="0061020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Ливенского</w:t>
      </w:r>
      <w:proofErr w:type="spellEnd"/>
      <w:r w:rsidRPr="0061020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района здесь была торжественно открыта </w:t>
      </w:r>
      <w:proofErr w:type="spellStart"/>
      <w:r w:rsidRPr="0061020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Матроновская</w:t>
      </w:r>
      <w:proofErr w:type="spellEnd"/>
      <w:r w:rsidRPr="00610204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часовня, также известная как поклонный крест. В этом же году была установлена купель, представляющая собой деревянный сруб. Отдельно для набора воды выведено несколько труб. 18 января 2014 года состоялось открытие купели и освящение воды.</w:t>
      </w:r>
    </w:p>
    <w:p w:rsidR="00610204" w:rsidRDefault="00610204" w:rsidP="00610204">
      <w:pPr>
        <w:ind w:firstLine="595"/>
        <w:jc w:val="left"/>
        <w:rPr>
          <w:rFonts w:cs="Arial"/>
          <w:color w:val="000000"/>
          <w:sz w:val="32"/>
          <w:szCs w:val="32"/>
          <w:shd w:val="clear" w:color="auto" w:fill="FFFFFF"/>
        </w:rPr>
      </w:pPr>
    </w:p>
    <w:p w:rsidR="00610204" w:rsidRDefault="00610204" w:rsidP="00610204">
      <w:pPr>
        <w:ind w:firstLine="595"/>
        <w:jc w:val="left"/>
        <w:rPr>
          <w:rFonts w:cs="Arial"/>
          <w:color w:val="000000"/>
          <w:sz w:val="32"/>
          <w:szCs w:val="32"/>
          <w:shd w:val="clear" w:color="auto" w:fill="FFFFFF"/>
        </w:rPr>
      </w:pPr>
    </w:p>
    <w:p w:rsidR="00610204" w:rsidRDefault="00610204" w:rsidP="00610204">
      <w:pPr>
        <w:ind w:left="0"/>
        <w:jc w:val="left"/>
        <w:rPr>
          <w:rFonts w:cs="Arial"/>
          <w:color w:val="000000"/>
          <w:sz w:val="32"/>
          <w:szCs w:val="32"/>
          <w:shd w:val="clear" w:color="auto" w:fill="FFFFFF"/>
        </w:rPr>
      </w:pPr>
      <w:r w:rsidRPr="00610204">
        <w:rPr>
          <w:rFonts w:cs="Arial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419850" cy="3352800"/>
            <wp:effectExtent l="19050" t="0" r="0" b="0"/>
            <wp:docPr id="1" name="Рисунок 11" descr="C:\Users\Admin\Downloads\131928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31928_603x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67" cy="33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04" w:rsidRDefault="00610204" w:rsidP="00610204">
      <w:pPr>
        <w:ind w:left="0"/>
        <w:jc w:val="left"/>
        <w:rPr>
          <w:rFonts w:cs="Arial"/>
          <w:color w:val="000000"/>
          <w:sz w:val="32"/>
          <w:szCs w:val="32"/>
          <w:shd w:val="clear" w:color="auto" w:fill="FFFFFF"/>
        </w:rPr>
      </w:pPr>
    </w:p>
    <w:p w:rsidR="00610204" w:rsidRDefault="00610204" w:rsidP="00610204">
      <w:pPr>
        <w:pStyle w:val="a3"/>
        <w:shd w:val="clear" w:color="auto" w:fill="FFFFFF"/>
        <w:spacing w:before="150" w:beforeAutospacing="0" w:after="225" w:afterAutospacing="0" w:line="270" w:lineRule="atLeast"/>
        <w:jc w:val="center"/>
        <w:rPr>
          <w:rFonts w:ascii="Georgia" w:hAnsi="Georgia"/>
          <w:color w:val="56260F"/>
          <w:sz w:val="21"/>
          <w:szCs w:val="21"/>
        </w:rPr>
      </w:pPr>
      <w:r w:rsidRPr="003F5E74">
        <w:rPr>
          <w:rFonts w:ascii="Georgia" w:hAnsi="Georgia"/>
          <w:color w:val="56260F"/>
          <w:sz w:val="21"/>
          <w:szCs w:val="21"/>
        </w:rPr>
        <w:lastRenderedPageBreak/>
        <w:pict>
          <v:shape id="_x0000_i1026" type="#_x0000_t136" style="width:493.05pt;height:34.45pt" fillcolor="#92d050" strokecolor="red" strokeweight="2.25pt">
            <v:shadow on="t" opacity="52429f"/>
            <v:textpath style="font-family:&quot;Arial Black&quot;;font-style:italic;v-text-kern:t" trim="t" fitpath="t" string="Свято-Сергиевский собор "/>
          </v:shape>
        </w:pict>
      </w:r>
    </w:p>
    <w:p w:rsidR="00610204" w:rsidRPr="00610204" w:rsidRDefault="00610204" w:rsidP="00610204">
      <w:pPr>
        <w:pStyle w:val="a3"/>
        <w:shd w:val="clear" w:color="auto" w:fill="FFFFFF"/>
        <w:spacing w:before="150" w:beforeAutospacing="0" w:after="225" w:afterAutospacing="0" w:line="270" w:lineRule="atLeast"/>
        <w:ind w:firstLine="708"/>
        <w:jc w:val="both"/>
        <w:rPr>
          <w:color w:val="56260F"/>
          <w:sz w:val="36"/>
          <w:szCs w:val="36"/>
        </w:rPr>
      </w:pPr>
      <w:r w:rsidRPr="00610204">
        <w:rPr>
          <w:color w:val="56260F"/>
          <w:sz w:val="36"/>
          <w:szCs w:val="36"/>
        </w:rPr>
        <w:t>Расположен в живописном месте на склоне берега реки Сосны на </w:t>
      </w:r>
      <w:proofErr w:type="gramStart"/>
      <w:r w:rsidRPr="00610204">
        <w:rPr>
          <w:color w:val="56260F"/>
          <w:sz w:val="36"/>
          <w:szCs w:val="36"/>
        </w:rPr>
        <w:t>территории</w:t>
      </w:r>
      <w:proofErr w:type="gramEnd"/>
      <w:r w:rsidRPr="00610204">
        <w:rPr>
          <w:color w:val="56260F"/>
          <w:sz w:val="36"/>
          <w:szCs w:val="36"/>
        </w:rPr>
        <w:t xml:space="preserve"> бывшего Свято-Успенского мужского монастыря, находившегося здесь с 1664 по 1766 гг. На территории храмового комплекса расположены два храма и колокольня. Центральный храм имеет два престола, которые освящены в честь Успения Пресвятой Богородицы и преподобного Сергия Радонежского.</w:t>
      </w:r>
    </w:p>
    <w:p w:rsidR="00610204" w:rsidRPr="00610204" w:rsidRDefault="00610204" w:rsidP="00610204">
      <w:pPr>
        <w:pStyle w:val="a3"/>
        <w:shd w:val="clear" w:color="auto" w:fill="FFFFFF"/>
        <w:spacing w:before="150" w:beforeAutospacing="0" w:after="225" w:afterAutospacing="0" w:line="270" w:lineRule="atLeast"/>
        <w:ind w:firstLine="708"/>
        <w:jc w:val="both"/>
        <w:rPr>
          <w:color w:val="56260F"/>
          <w:sz w:val="36"/>
          <w:szCs w:val="36"/>
        </w:rPr>
      </w:pPr>
      <w:r w:rsidRPr="00610204">
        <w:rPr>
          <w:color w:val="56260F"/>
          <w:sz w:val="36"/>
          <w:szCs w:val="36"/>
        </w:rPr>
        <w:t xml:space="preserve">Второй храм посвящен преподобному Серафиму </w:t>
      </w:r>
      <w:proofErr w:type="spellStart"/>
      <w:r w:rsidRPr="00610204">
        <w:rPr>
          <w:color w:val="56260F"/>
          <w:sz w:val="36"/>
          <w:szCs w:val="36"/>
        </w:rPr>
        <w:t>Саровскому</w:t>
      </w:r>
      <w:proofErr w:type="spellEnd"/>
      <w:r w:rsidRPr="00610204">
        <w:rPr>
          <w:color w:val="56260F"/>
          <w:sz w:val="36"/>
          <w:szCs w:val="36"/>
        </w:rPr>
        <w:t xml:space="preserve">. В колокольне размещается надвратный храм в честь Тихвинской иконы Божией Матери. Недалеко от храма, на склоне берега, находится источник в честь преподобного Сергия Радонежского и купель. </w:t>
      </w:r>
    </w:p>
    <w:p w:rsidR="00610204" w:rsidRDefault="00610204" w:rsidP="00610204">
      <w:pPr>
        <w:spacing w:line="360" w:lineRule="auto"/>
        <w:ind w:firstLine="595"/>
        <w:rPr>
          <w:b/>
          <w:color w:val="7030A0"/>
          <w:sz w:val="32"/>
          <w:szCs w:val="32"/>
        </w:rPr>
      </w:pPr>
    </w:p>
    <w:p w:rsidR="00610204" w:rsidRDefault="00610204" w:rsidP="00610204">
      <w:pPr>
        <w:spacing w:line="360" w:lineRule="auto"/>
        <w:ind w:left="0"/>
        <w:jc w:val="both"/>
        <w:rPr>
          <w:b/>
          <w:color w:val="7030A0"/>
          <w:sz w:val="32"/>
          <w:szCs w:val="32"/>
        </w:rPr>
      </w:pPr>
      <w:r w:rsidRPr="00610204">
        <w:rPr>
          <w:b/>
          <w:color w:val="7030A0"/>
          <w:sz w:val="32"/>
          <w:szCs w:val="32"/>
        </w:rPr>
        <w:drawing>
          <wp:inline distT="0" distB="0" distL="0" distR="0">
            <wp:extent cx="6372225" cy="4143715"/>
            <wp:effectExtent l="19050" t="0" r="0" b="0"/>
            <wp:docPr id="2" name="Рисунок 27" descr="C:\Users\Admin\Pictures\Людмила\SAM_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Людмила\SAM_2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9521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01" cy="41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BC" w:rsidRDefault="00603CBC" w:rsidP="00610204">
      <w:pPr>
        <w:spacing w:line="360" w:lineRule="auto"/>
        <w:ind w:left="0"/>
        <w:jc w:val="both"/>
        <w:rPr>
          <w:b/>
          <w:color w:val="7030A0"/>
          <w:sz w:val="32"/>
          <w:szCs w:val="32"/>
        </w:rPr>
      </w:pPr>
    </w:p>
    <w:p w:rsidR="00610204" w:rsidRDefault="00610204" w:rsidP="00610204">
      <w:pPr>
        <w:spacing w:line="360" w:lineRule="auto"/>
        <w:ind w:left="0"/>
        <w:jc w:val="both"/>
        <w:rPr>
          <w:b/>
          <w:color w:val="7030A0"/>
          <w:sz w:val="28"/>
          <w:szCs w:val="28"/>
        </w:rPr>
      </w:pPr>
    </w:p>
    <w:p w:rsidR="00610204" w:rsidRPr="00603CBC" w:rsidRDefault="00610204" w:rsidP="00603CBC">
      <w:pPr>
        <w:shd w:val="clear" w:color="auto" w:fill="FFFFFF"/>
        <w:spacing w:before="63" w:after="94" w:line="783" w:lineRule="atLeast"/>
        <w:ind w:left="0" w:right="0"/>
        <w:outlineLvl w:val="0"/>
        <w:rPr>
          <w:rFonts w:ascii="Georgia" w:hAnsi="Georgia"/>
          <w:color w:val="56260F"/>
          <w:sz w:val="21"/>
          <w:szCs w:val="21"/>
        </w:rPr>
      </w:pPr>
      <w:r w:rsidRPr="003F5E74">
        <w:rPr>
          <w:rFonts w:ascii="Georgia" w:hAnsi="Georgia"/>
          <w:color w:val="56260F"/>
          <w:sz w:val="21"/>
          <w:szCs w:val="21"/>
        </w:rPr>
        <w:lastRenderedPageBreak/>
        <w:pict>
          <v:shape id="_x0000_i1027" type="#_x0000_t136" style="width:493.05pt;height:92.35pt" fillcolor="#92d050" strokecolor="red" strokeweight="2.25pt">
            <v:shadow on="t" opacity="52429f"/>
            <v:textpath style="font-family:&quot;Arial Black&quot;;font-style:italic;v-text-kern:t" trim="t" fitpath="t" string="Святой источник &#10;Николая Угодника"/>
          </v:shape>
        </w:pict>
      </w:r>
    </w:p>
    <w:p w:rsidR="00610204" w:rsidRPr="00610204" w:rsidRDefault="00610204" w:rsidP="00610204">
      <w:pPr>
        <w:spacing w:line="276" w:lineRule="auto"/>
        <w:ind w:left="0" w:firstLine="708"/>
        <w:jc w:val="both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Уже много сотен лет в процветающем селе Сосновка </w:t>
      </w:r>
      <w:proofErr w:type="spellStart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Ливенского</w:t>
      </w:r>
      <w:proofErr w:type="spellEnd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района  существует святой источник. В начале 19 века на нем произошло самое, что ни наесть настоящее чудо — в колодце местные жители обнаружили икону святого Николая Чудотворца. Выловив икону из воды, жители отнесли ее в церковь в село </w:t>
      </w:r>
      <w:proofErr w:type="spellStart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Вязовик</w:t>
      </w:r>
      <w:proofErr w:type="spellEnd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. Но на следующий день  ее снова обнаружили в колодце. Как она туда попала, никто не знает.</w:t>
      </w:r>
    </w:p>
    <w:p w:rsidR="00610204" w:rsidRPr="00610204" w:rsidRDefault="00610204" w:rsidP="00610204">
      <w:pPr>
        <w:spacing w:line="276" w:lineRule="auto"/>
        <w:ind w:left="0" w:firstLine="708"/>
        <w:jc w:val="both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С того времени колодец и получил название святого источника Николая Угодника, вода его стала целебной и вот уже двести лет подряд жители </w:t>
      </w:r>
      <w:proofErr w:type="spellStart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Ливенского</w:t>
      </w:r>
      <w:proofErr w:type="spellEnd"/>
      <w:r w:rsidRPr="00610204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района приезжают к нему за чудесами, и чудеса исцеления действительно с ними случаются.</w:t>
      </w:r>
    </w:p>
    <w:p w:rsidR="00610204" w:rsidRPr="00F625E8" w:rsidRDefault="00610204" w:rsidP="00F625E8">
      <w:pPr>
        <w:spacing w:line="360" w:lineRule="auto"/>
        <w:ind w:left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10204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6419850" cy="4333875"/>
            <wp:effectExtent l="19050" t="0" r="0" b="0"/>
            <wp:docPr id="5" name="Рисунок 1" descr="C:\Users\Admin\Pictures\Людмила\SAM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Людмила\SAM_2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41" cy="433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204" w:rsidRDefault="00610204" w:rsidP="00610204">
      <w:pPr>
        <w:spacing w:line="360" w:lineRule="auto"/>
        <w:ind w:firstLine="595"/>
        <w:rPr>
          <w:b/>
          <w:color w:val="7030A0"/>
          <w:sz w:val="32"/>
          <w:szCs w:val="32"/>
        </w:rPr>
      </w:pPr>
    </w:p>
    <w:sectPr w:rsidR="00610204" w:rsidSect="00610204">
      <w:pgSz w:w="11906" w:h="16838"/>
      <w:pgMar w:top="851" w:right="851" w:bottom="851" w:left="851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91B7C"/>
    <w:multiLevelType w:val="multilevel"/>
    <w:tmpl w:val="DED42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0204"/>
    <w:rsid w:val="00603CBC"/>
    <w:rsid w:val="00610204"/>
    <w:rsid w:val="00737C55"/>
    <w:rsid w:val="00D01142"/>
    <w:rsid w:val="00F438E5"/>
    <w:rsid w:val="00F62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204"/>
    <w:pPr>
      <w:spacing w:after="0" w:line="240" w:lineRule="auto"/>
      <w:ind w:left="113" w:right="113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10204"/>
  </w:style>
  <w:style w:type="paragraph" w:styleId="a3">
    <w:name w:val="Normal (Web)"/>
    <w:basedOn w:val="a"/>
    <w:uiPriority w:val="99"/>
    <w:unhideWhenUsed/>
    <w:rsid w:val="00610204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02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4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2020-05-27T12:41:00Z</dcterms:created>
  <dcterms:modified xsi:type="dcterms:W3CDTF">2020-05-27T15:01:00Z</dcterms:modified>
</cp:coreProperties>
</file>