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43" w:rsidRPr="00ED6D43" w:rsidRDefault="00ED6D43" w:rsidP="00ED6D43">
      <w:pPr>
        <w:suppressAutoHyphens/>
        <w:autoSpaceDE w:val="0"/>
        <w:jc w:val="center"/>
        <w:rPr>
          <w:rFonts w:ascii="Arial" w:hAnsi="Arial" w:cs="Arial"/>
          <w:b/>
          <w:kern w:val="1"/>
          <w:sz w:val="28"/>
          <w:szCs w:val="28"/>
          <w:lang w:eastAsia="zh-CN"/>
        </w:rPr>
      </w:pPr>
    </w:p>
    <w:p w:rsidR="00ED6D43" w:rsidRPr="00ED6D43" w:rsidRDefault="00ED6D43" w:rsidP="00ED6D43">
      <w:pPr>
        <w:widowControl w:val="0"/>
        <w:suppressAutoHyphens/>
        <w:jc w:val="center"/>
        <w:rPr>
          <w:rFonts w:ascii="Arial" w:eastAsia="Lucida Sans Unicode" w:hAnsi="Arial" w:cs="Arial"/>
          <w:b/>
          <w:kern w:val="1"/>
          <w:lang w:eastAsia="zh-CN" w:bidi="hi-IN"/>
        </w:rPr>
      </w:pPr>
      <w:r w:rsidRPr="00ED6D43">
        <w:rPr>
          <w:rFonts w:ascii="Arial" w:eastAsia="Lucida Sans Unicode" w:hAnsi="Arial" w:cs="Arial"/>
          <w:b/>
          <w:kern w:val="1"/>
          <w:lang w:eastAsia="zh-CN" w:bidi="hi-IN"/>
        </w:rPr>
        <w:t>РОССИЙСКАЯ ФЕДЕРАЦИЯ</w:t>
      </w:r>
    </w:p>
    <w:p w:rsidR="00ED6D43" w:rsidRPr="00ED6D43" w:rsidRDefault="00ED6D43" w:rsidP="00ED6D43">
      <w:pPr>
        <w:widowControl w:val="0"/>
        <w:suppressAutoHyphens/>
        <w:jc w:val="center"/>
        <w:rPr>
          <w:rFonts w:ascii="Arial" w:eastAsia="Lucida Sans Unicode" w:hAnsi="Arial" w:cs="Arial"/>
          <w:b/>
          <w:kern w:val="1"/>
          <w:lang w:eastAsia="zh-CN" w:bidi="hi-IN"/>
        </w:rPr>
      </w:pPr>
      <w:r w:rsidRPr="00ED6D43">
        <w:rPr>
          <w:rFonts w:ascii="Arial" w:eastAsia="Lucida Sans Unicode" w:hAnsi="Arial" w:cs="Arial"/>
          <w:b/>
          <w:kern w:val="1"/>
          <w:lang w:eastAsia="zh-CN" w:bidi="hi-IN"/>
        </w:rPr>
        <w:t>ОРЛОВСКАЯ ОБЛАСТЬ ЛИВЕНСКИЙ РАЙОН</w:t>
      </w:r>
    </w:p>
    <w:p w:rsidR="00ED6D43" w:rsidRPr="00ED6D43" w:rsidRDefault="00ED6D43" w:rsidP="00ED6D43">
      <w:pPr>
        <w:widowControl w:val="0"/>
        <w:suppressAutoHyphens/>
        <w:jc w:val="center"/>
        <w:rPr>
          <w:rFonts w:ascii="Arial" w:eastAsia="Lucida Sans Unicode" w:hAnsi="Arial" w:cs="Arial"/>
          <w:b/>
          <w:kern w:val="1"/>
          <w:lang w:eastAsia="zh-CN" w:bidi="hi-IN"/>
        </w:rPr>
      </w:pPr>
    </w:p>
    <w:p w:rsidR="00ED6D43" w:rsidRPr="00ED6D43" w:rsidRDefault="00ED6D43" w:rsidP="00ED6D43">
      <w:pPr>
        <w:widowControl w:val="0"/>
        <w:suppressAutoHyphens/>
        <w:jc w:val="center"/>
        <w:rPr>
          <w:rFonts w:ascii="Arial" w:eastAsia="Lucida Sans Unicode" w:hAnsi="Arial" w:cs="Arial"/>
          <w:b/>
          <w:kern w:val="1"/>
          <w:lang w:eastAsia="zh-CN" w:bidi="hi-IN"/>
        </w:rPr>
      </w:pPr>
      <w:r w:rsidRPr="00ED6D43">
        <w:rPr>
          <w:rFonts w:ascii="Arial" w:eastAsia="Lucida Sans Unicode" w:hAnsi="Arial" w:cs="Arial"/>
          <w:b/>
          <w:kern w:val="1"/>
          <w:lang w:eastAsia="zh-CN" w:bidi="hi-IN"/>
        </w:rPr>
        <w:t xml:space="preserve"> АДМИНИСТРАЦИЯ ВАХНОВСКОГО СЕЛЬСКОГО ПОСЕЛЕНИЯ</w:t>
      </w:r>
    </w:p>
    <w:p w:rsidR="00ED6D43" w:rsidRPr="00ED6D43" w:rsidRDefault="00ED6D43" w:rsidP="00ED6D43">
      <w:pPr>
        <w:widowControl w:val="0"/>
        <w:suppressAutoHyphens/>
        <w:jc w:val="center"/>
        <w:rPr>
          <w:rFonts w:ascii="Arial" w:eastAsia="Lucida Sans Unicode" w:hAnsi="Arial" w:cs="Arial"/>
          <w:b/>
          <w:kern w:val="1"/>
          <w:lang w:eastAsia="zh-CN" w:bidi="hi-IN"/>
        </w:rPr>
      </w:pPr>
    </w:p>
    <w:p w:rsidR="00ED6D43" w:rsidRPr="00ED6D43" w:rsidRDefault="00ED6D43" w:rsidP="00ED6D43">
      <w:pPr>
        <w:widowControl w:val="0"/>
        <w:suppressAutoHyphens/>
        <w:jc w:val="center"/>
        <w:rPr>
          <w:rFonts w:ascii="Arial" w:eastAsia="Lucida Sans Unicode" w:hAnsi="Arial" w:cs="Arial"/>
          <w:b/>
          <w:kern w:val="1"/>
          <w:lang w:eastAsia="zh-CN" w:bidi="hi-IN"/>
        </w:rPr>
      </w:pPr>
      <w:r w:rsidRPr="00ED6D43">
        <w:rPr>
          <w:rFonts w:ascii="Arial" w:eastAsia="Lucida Sans Unicode" w:hAnsi="Arial" w:cs="Arial"/>
          <w:b/>
          <w:kern w:val="1"/>
          <w:lang w:eastAsia="zh-CN" w:bidi="hi-IN"/>
        </w:rPr>
        <w:t xml:space="preserve">ПОСТАНОВЛЕНИЕ </w:t>
      </w:r>
    </w:p>
    <w:p w:rsidR="00ED6D43" w:rsidRPr="00ED6D43" w:rsidRDefault="00ED6D43" w:rsidP="00ED6D43">
      <w:pPr>
        <w:widowControl w:val="0"/>
        <w:suppressAutoHyphens/>
        <w:rPr>
          <w:rFonts w:ascii="Arial" w:eastAsia="Lucida Sans Unicode" w:hAnsi="Arial" w:cs="Arial"/>
          <w:b/>
          <w:kern w:val="1"/>
          <w:sz w:val="28"/>
          <w:szCs w:val="28"/>
          <w:lang w:eastAsia="zh-CN" w:bidi="hi-IN"/>
        </w:rPr>
      </w:pPr>
    </w:p>
    <w:tbl>
      <w:tblPr>
        <w:tblW w:w="0" w:type="auto"/>
        <w:tblInd w:w="108" w:type="dxa"/>
        <w:tblLayout w:type="fixed"/>
        <w:tblLook w:val="04A0" w:firstRow="1" w:lastRow="0" w:firstColumn="1" w:lastColumn="0" w:noHBand="0" w:noVBand="1"/>
      </w:tblPr>
      <w:tblGrid>
        <w:gridCol w:w="2410"/>
        <w:gridCol w:w="387"/>
        <w:gridCol w:w="867"/>
      </w:tblGrid>
      <w:tr w:rsidR="00ED6D43" w:rsidRPr="00ED6D43" w:rsidTr="005A5ADB">
        <w:tc>
          <w:tcPr>
            <w:tcW w:w="2410" w:type="dxa"/>
            <w:tcBorders>
              <w:top w:val="nil"/>
              <w:left w:val="nil"/>
              <w:bottom w:val="single" w:sz="4" w:space="0" w:color="000000"/>
              <w:right w:val="nil"/>
            </w:tcBorders>
            <w:hideMark/>
          </w:tcPr>
          <w:p w:rsidR="00ED6D43" w:rsidRPr="00ED6D43" w:rsidRDefault="00753BB6" w:rsidP="00C6735E">
            <w:pPr>
              <w:widowControl w:val="0"/>
              <w:suppressAutoHyphens/>
              <w:snapToGrid w:val="0"/>
              <w:jc w:val="center"/>
              <w:rPr>
                <w:rFonts w:ascii="Arial" w:eastAsia="Arial" w:hAnsi="Arial" w:cs="Arial"/>
                <w:kern w:val="2"/>
                <w:lang w:eastAsia="zh-CN" w:bidi="hi-IN"/>
              </w:rPr>
            </w:pPr>
            <w:r>
              <w:rPr>
                <w:rFonts w:ascii="Arial" w:eastAsia="Arial" w:hAnsi="Arial" w:cs="Arial"/>
                <w:kern w:val="2"/>
                <w:lang w:eastAsia="zh-CN" w:bidi="hi-IN"/>
              </w:rPr>
              <w:t>11</w:t>
            </w:r>
            <w:r w:rsidR="00E50E74">
              <w:rPr>
                <w:rFonts w:ascii="Arial" w:eastAsia="Arial" w:hAnsi="Arial" w:cs="Arial"/>
                <w:kern w:val="2"/>
                <w:lang w:eastAsia="zh-CN" w:bidi="hi-IN"/>
              </w:rPr>
              <w:t xml:space="preserve"> </w:t>
            </w:r>
            <w:r w:rsidR="00C6735E">
              <w:rPr>
                <w:rFonts w:ascii="Arial" w:eastAsia="Arial" w:hAnsi="Arial" w:cs="Arial"/>
                <w:kern w:val="2"/>
                <w:lang w:eastAsia="zh-CN" w:bidi="hi-IN"/>
              </w:rPr>
              <w:t xml:space="preserve">августа </w:t>
            </w:r>
            <w:r w:rsidR="00E50E74">
              <w:rPr>
                <w:rFonts w:ascii="Arial" w:eastAsia="Arial" w:hAnsi="Arial" w:cs="Arial"/>
                <w:kern w:val="2"/>
                <w:lang w:eastAsia="zh-CN" w:bidi="hi-IN"/>
              </w:rPr>
              <w:t>2017</w:t>
            </w:r>
            <w:r w:rsidR="00C16FBF">
              <w:rPr>
                <w:rFonts w:ascii="Arial" w:eastAsia="Arial" w:hAnsi="Arial" w:cs="Arial"/>
                <w:kern w:val="2"/>
                <w:lang w:eastAsia="zh-CN" w:bidi="hi-IN"/>
              </w:rPr>
              <w:t xml:space="preserve"> г.</w:t>
            </w:r>
          </w:p>
        </w:tc>
        <w:tc>
          <w:tcPr>
            <w:tcW w:w="387" w:type="dxa"/>
            <w:vAlign w:val="bottom"/>
            <w:hideMark/>
          </w:tcPr>
          <w:p w:rsidR="00ED6D43" w:rsidRPr="00ED6D43" w:rsidRDefault="00ED6D43" w:rsidP="00ED6D43">
            <w:pPr>
              <w:widowControl w:val="0"/>
              <w:suppressAutoHyphens/>
              <w:snapToGrid w:val="0"/>
              <w:jc w:val="center"/>
              <w:rPr>
                <w:rFonts w:ascii="Arial" w:eastAsia="Arial" w:hAnsi="Arial" w:cs="Arial"/>
                <w:kern w:val="2"/>
                <w:lang w:eastAsia="zh-CN" w:bidi="hi-IN"/>
              </w:rPr>
            </w:pPr>
            <w:r w:rsidRPr="00ED6D43">
              <w:rPr>
                <w:rFonts w:ascii="Arial" w:eastAsia="Arial" w:hAnsi="Arial" w:cs="Arial"/>
                <w:kern w:val="1"/>
                <w:lang w:eastAsia="zh-CN" w:bidi="hi-IN"/>
              </w:rPr>
              <w:t>№</w:t>
            </w:r>
          </w:p>
        </w:tc>
        <w:tc>
          <w:tcPr>
            <w:tcW w:w="867" w:type="dxa"/>
            <w:tcBorders>
              <w:top w:val="nil"/>
              <w:left w:val="nil"/>
              <w:bottom w:val="single" w:sz="4" w:space="0" w:color="000000"/>
              <w:right w:val="nil"/>
            </w:tcBorders>
            <w:hideMark/>
          </w:tcPr>
          <w:p w:rsidR="00ED6D43" w:rsidRPr="00ED6D43" w:rsidRDefault="00C6735E" w:rsidP="00ED6D43">
            <w:pPr>
              <w:widowControl w:val="0"/>
              <w:suppressAutoHyphens/>
              <w:snapToGrid w:val="0"/>
              <w:jc w:val="center"/>
              <w:rPr>
                <w:rFonts w:ascii="Arial" w:eastAsia="Arial" w:hAnsi="Arial" w:cs="Arial"/>
                <w:kern w:val="2"/>
                <w:lang w:eastAsia="zh-CN" w:bidi="hi-IN"/>
              </w:rPr>
            </w:pPr>
            <w:r>
              <w:rPr>
                <w:rFonts w:ascii="Arial" w:eastAsia="Arial" w:hAnsi="Arial" w:cs="Arial"/>
                <w:kern w:val="2"/>
                <w:lang w:eastAsia="zh-CN" w:bidi="hi-IN"/>
              </w:rPr>
              <w:t>16</w:t>
            </w:r>
            <w:bookmarkStart w:id="0" w:name="_GoBack"/>
            <w:bookmarkEnd w:id="0"/>
          </w:p>
        </w:tc>
      </w:tr>
    </w:tbl>
    <w:p w:rsidR="00ED6D43" w:rsidRPr="00ED6D43" w:rsidRDefault="00ED6D43" w:rsidP="00ED6D43">
      <w:pPr>
        <w:widowControl w:val="0"/>
        <w:suppressAutoHyphens/>
        <w:spacing w:before="120"/>
        <w:rPr>
          <w:rFonts w:ascii="Arial" w:eastAsia="Lucida Sans Unicode" w:hAnsi="Arial" w:cs="Arial"/>
          <w:kern w:val="2"/>
          <w:lang w:eastAsia="zh-CN" w:bidi="hi-IN"/>
        </w:rPr>
      </w:pPr>
      <w:r w:rsidRPr="00ED6D43">
        <w:rPr>
          <w:rFonts w:ascii="Arial" w:eastAsia="Lucida Sans Unicode" w:hAnsi="Arial" w:cs="Arial"/>
          <w:kern w:val="1"/>
          <w:lang w:eastAsia="zh-CN" w:bidi="hi-IN"/>
        </w:rPr>
        <w:t>д. Вахново</w:t>
      </w:r>
    </w:p>
    <w:p w:rsidR="00ED6D43" w:rsidRPr="00ED6D43" w:rsidRDefault="00ED6D43" w:rsidP="00ED6D43"/>
    <w:p w:rsidR="004A5E6F" w:rsidRPr="004A5E6F" w:rsidRDefault="004A5E6F" w:rsidP="004A5E6F">
      <w:pPr>
        <w:widowControl w:val="0"/>
        <w:tabs>
          <w:tab w:val="left" w:pos="3100"/>
        </w:tabs>
        <w:suppressAutoHyphens/>
        <w:autoSpaceDE w:val="0"/>
        <w:rPr>
          <w:rFonts w:ascii="Arial" w:hAnsi="Arial" w:cs="Arial"/>
          <w:lang w:eastAsia="zh-CN"/>
        </w:rPr>
      </w:pPr>
      <w:r w:rsidRPr="004A5E6F">
        <w:rPr>
          <w:rFonts w:ascii="Arial" w:hAnsi="Arial" w:cs="Arial"/>
          <w:lang w:eastAsia="zh-CN"/>
        </w:rPr>
        <w:tab/>
      </w:r>
    </w:p>
    <w:p w:rsidR="00753BB6" w:rsidRPr="00753BB6" w:rsidRDefault="00753BB6" w:rsidP="00753BB6">
      <w:pPr>
        <w:widowControl w:val="0"/>
        <w:suppressAutoHyphens/>
        <w:ind w:right="3402"/>
        <w:jc w:val="both"/>
        <w:rPr>
          <w:rFonts w:ascii="Arial" w:eastAsia="Lucida Sans Unicode" w:hAnsi="Arial" w:cs="Mangal"/>
          <w:kern w:val="1"/>
          <w:lang w:eastAsia="zh-CN" w:bidi="hi-IN"/>
        </w:rPr>
      </w:pPr>
      <w:r w:rsidRPr="00753BB6">
        <w:rPr>
          <w:rFonts w:ascii="Arial" w:eastAsia="Arial" w:hAnsi="Arial" w:cs="Arial"/>
          <w:kern w:val="1"/>
          <w:lang w:eastAsia="zh-CN" w:bidi="hi-IN"/>
        </w:rPr>
        <w:t>О внесении изменений в постановление</w:t>
      </w:r>
      <w:r>
        <w:rPr>
          <w:rFonts w:ascii="Arial" w:eastAsia="Arial" w:hAnsi="Arial" w:cs="Arial"/>
          <w:kern w:val="1"/>
          <w:lang w:eastAsia="zh-CN" w:bidi="hi-IN"/>
        </w:rPr>
        <w:t xml:space="preserve"> администрации Вахновского </w:t>
      </w:r>
      <w:r w:rsidRPr="00753BB6">
        <w:rPr>
          <w:rFonts w:ascii="Arial" w:eastAsia="Arial" w:hAnsi="Arial" w:cs="Arial"/>
          <w:kern w:val="1"/>
          <w:lang w:eastAsia="zh-CN" w:bidi="hi-IN"/>
        </w:rPr>
        <w:t>сельского поселения от</w:t>
      </w:r>
      <w:r w:rsidR="00EF040D">
        <w:rPr>
          <w:rFonts w:ascii="Arial" w:eastAsia="Arial" w:hAnsi="Arial" w:cs="Arial"/>
          <w:kern w:val="1"/>
          <w:lang w:eastAsia="zh-CN" w:bidi="hi-IN"/>
        </w:rPr>
        <w:t xml:space="preserve"> </w:t>
      </w:r>
      <w:r w:rsidR="00EF040D" w:rsidRPr="00EF040D">
        <w:rPr>
          <w:rFonts w:ascii="Arial" w:eastAsia="Arial" w:hAnsi="Arial" w:cs="Arial"/>
          <w:kern w:val="1"/>
          <w:lang w:eastAsia="zh-CN" w:bidi="hi-IN"/>
        </w:rPr>
        <w:t>30</w:t>
      </w:r>
      <w:r w:rsidR="00EF040D">
        <w:rPr>
          <w:rFonts w:ascii="Arial" w:eastAsia="Arial" w:hAnsi="Arial" w:cs="Arial"/>
          <w:kern w:val="1"/>
          <w:lang w:eastAsia="zh-CN" w:bidi="hi-IN"/>
        </w:rPr>
        <w:t xml:space="preserve"> марта 2016 года </w:t>
      </w:r>
      <w:r w:rsidR="00EF040D" w:rsidRPr="00EF040D">
        <w:rPr>
          <w:rFonts w:ascii="Arial" w:eastAsia="Arial" w:hAnsi="Arial" w:cs="Arial"/>
          <w:kern w:val="1"/>
          <w:lang w:eastAsia="zh-CN" w:bidi="hi-IN"/>
        </w:rPr>
        <w:t xml:space="preserve">№ 09 </w:t>
      </w:r>
      <w:r w:rsidRPr="00753BB6">
        <w:rPr>
          <w:rFonts w:ascii="Arial" w:eastAsia="Arial" w:hAnsi="Arial" w:cs="Arial"/>
          <w:kern w:val="1"/>
          <w:lang w:eastAsia="zh-CN" w:bidi="hi-IN"/>
        </w:rPr>
        <w:t>«</w:t>
      </w:r>
      <w:r w:rsidRPr="00753BB6">
        <w:rPr>
          <w:rFonts w:ascii="Arial" w:eastAsia="Lucida Sans Unicode" w:hAnsi="Arial" w:cs="Arial"/>
          <w:kern w:val="1"/>
          <w:lang w:eastAsia="zh-CN" w:bidi="hi-IN"/>
        </w:rPr>
        <w:t>Об</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утверждении</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административного</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регламента предоставления</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муниципальной</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услуги</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«Совершение</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нотариальных</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действий, предусмотренных</w:t>
      </w:r>
      <w:r w:rsidRPr="00753BB6">
        <w:rPr>
          <w:rFonts w:ascii="Arial" w:eastAsia="Arial" w:hAnsi="Arial" w:cs="Arial"/>
          <w:kern w:val="1"/>
          <w:lang w:eastAsia="zh-CN" w:bidi="hi-IN"/>
        </w:rPr>
        <w:t xml:space="preserve"> з</w:t>
      </w:r>
      <w:r w:rsidRPr="00753BB6">
        <w:rPr>
          <w:rFonts w:ascii="Arial" w:eastAsia="Lucida Sans Unicode" w:hAnsi="Arial" w:cs="Arial"/>
          <w:kern w:val="1"/>
          <w:lang w:eastAsia="zh-CN" w:bidi="hi-IN"/>
        </w:rPr>
        <w:t>аконодательством</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в случае</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отсутствия</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в</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поселении</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нотариуса»</w:t>
      </w:r>
    </w:p>
    <w:p w:rsidR="00753BB6" w:rsidRPr="00753BB6" w:rsidRDefault="00753BB6" w:rsidP="00753BB6">
      <w:pPr>
        <w:widowControl w:val="0"/>
        <w:suppressAutoHyphens/>
        <w:ind w:right="3402"/>
        <w:jc w:val="both"/>
        <w:rPr>
          <w:rFonts w:ascii="Arial" w:eastAsia="Lucida Sans Unicode" w:hAnsi="Arial" w:cs="Mangal"/>
          <w:kern w:val="1"/>
          <w:lang w:eastAsia="zh-CN" w:bidi="hi-IN"/>
        </w:rPr>
      </w:pP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Arial"/>
          <w:kern w:val="1"/>
          <w:lang w:eastAsia="zh-CN" w:bidi="hi-IN"/>
        </w:rPr>
        <w:tab/>
        <w:t xml:space="preserve"> В целях приведения муници</w:t>
      </w:r>
      <w:r w:rsidR="00EF040D">
        <w:rPr>
          <w:rFonts w:ascii="Arial" w:eastAsia="Lucida Sans Unicode" w:hAnsi="Arial" w:cs="Arial"/>
          <w:kern w:val="1"/>
          <w:lang w:eastAsia="zh-CN" w:bidi="hi-IN"/>
        </w:rPr>
        <w:t>пального акта администрации Вахновского с</w:t>
      </w:r>
      <w:r w:rsidRPr="00753BB6">
        <w:rPr>
          <w:rFonts w:ascii="Arial" w:eastAsia="Lucida Sans Unicode" w:hAnsi="Arial" w:cs="Arial"/>
          <w:kern w:val="1"/>
          <w:lang w:eastAsia="zh-CN" w:bidi="hi-IN"/>
        </w:rPr>
        <w:t xml:space="preserve">ельского поселения Ливенского района в соответствие действующему законодательству, </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 xml:space="preserve">администрация </w:t>
      </w:r>
      <w:r w:rsidR="00EF040D">
        <w:rPr>
          <w:rFonts w:ascii="Arial" w:eastAsia="Lucida Sans Unicode" w:hAnsi="Arial" w:cs="Arial"/>
          <w:kern w:val="1"/>
          <w:lang w:eastAsia="zh-CN" w:bidi="hi-IN"/>
        </w:rPr>
        <w:t>Вахновского</w:t>
      </w:r>
      <w:r w:rsidR="00EF040D" w:rsidRPr="00753BB6">
        <w:rPr>
          <w:rFonts w:ascii="Arial" w:eastAsia="Lucida Sans Unicode" w:hAnsi="Arial" w:cs="Arial"/>
          <w:kern w:val="1"/>
          <w:lang w:eastAsia="zh-CN" w:bidi="hi-IN"/>
        </w:rPr>
        <w:t xml:space="preserve"> </w:t>
      </w:r>
      <w:r w:rsidRPr="00753BB6">
        <w:rPr>
          <w:rFonts w:ascii="Arial" w:eastAsia="Lucida Sans Unicode" w:hAnsi="Arial" w:cs="Arial"/>
          <w:kern w:val="1"/>
          <w:lang w:eastAsia="zh-CN" w:bidi="hi-IN"/>
        </w:rPr>
        <w:t xml:space="preserve">сельского поселения  </w:t>
      </w:r>
      <w:r w:rsidRPr="00753BB6">
        <w:rPr>
          <w:rFonts w:ascii="Arial" w:eastAsia="Lucida Sans Unicode" w:hAnsi="Arial" w:cs="Arial"/>
          <w:spacing w:val="40"/>
          <w:kern w:val="1"/>
          <w:lang w:eastAsia="zh-CN" w:bidi="hi-IN"/>
        </w:rPr>
        <w:t>постановляет:</w:t>
      </w:r>
    </w:p>
    <w:p w:rsidR="00753BB6" w:rsidRPr="00753BB6" w:rsidRDefault="00753BB6" w:rsidP="00753BB6">
      <w:pPr>
        <w:widowControl w:val="0"/>
        <w:suppressAutoHyphens/>
        <w:jc w:val="both"/>
        <w:rPr>
          <w:rFonts w:ascii="Arial" w:eastAsia="Lucida Sans Unicode" w:hAnsi="Arial" w:cs="Mangal"/>
          <w:kern w:val="1"/>
          <w:lang w:eastAsia="zh-CN" w:bidi="hi-IN"/>
        </w:rPr>
      </w:pPr>
    </w:p>
    <w:p w:rsidR="00753BB6" w:rsidRPr="00753BB6" w:rsidRDefault="00753BB6" w:rsidP="00753BB6">
      <w:pPr>
        <w:widowControl w:val="0"/>
        <w:suppressAutoHyphens/>
        <w:jc w:val="both"/>
        <w:rPr>
          <w:rFonts w:ascii="Arial" w:eastAsia="Lucida Sans Unicode" w:hAnsi="Arial" w:cs="Arial"/>
          <w:kern w:val="1"/>
          <w:lang w:bidi="hi-IN"/>
        </w:rPr>
      </w:pPr>
      <w:r w:rsidRPr="00753BB6">
        <w:rPr>
          <w:rFonts w:ascii="Arial" w:eastAsia="Lucida Sans Unicode" w:hAnsi="Arial" w:cs="Arial"/>
          <w:spacing w:val="40"/>
          <w:kern w:val="1"/>
          <w:lang w:eastAsia="zh-CN" w:bidi="hi-IN"/>
        </w:rPr>
        <w:tab/>
      </w:r>
      <w:r w:rsidRPr="00753BB6">
        <w:rPr>
          <w:rFonts w:ascii="Arial" w:eastAsia="Lucida Sans Unicode" w:hAnsi="Arial" w:cs="Arial"/>
          <w:kern w:val="1"/>
          <w:lang w:eastAsia="zh-CN" w:bidi="hi-IN"/>
        </w:rPr>
        <w:t>1.</w:t>
      </w:r>
      <w:r w:rsidRPr="00753BB6">
        <w:rPr>
          <w:rFonts w:ascii="Arial" w:eastAsia="Lucida Sans Unicode" w:hAnsi="Arial" w:cs="Arial"/>
          <w:kern w:val="1"/>
          <w:lang w:bidi="hi-IN"/>
        </w:rPr>
        <w:t xml:space="preserve"> Внести в постановление </w:t>
      </w:r>
      <w:r w:rsidRPr="00753BB6">
        <w:rPr>
          <w:rFonts w:ascii="Arial" w:eastAsia="Arial" w:hAnsi="Arial" w:cs="Arial"/>
          <w:kern w:val="1"/>
          <w:lang w:bidi="hi-IN"/>
        </w:rPr>
        <w:t>администрации</w:t>
      </w:r>
      <w:r w:rsidR="00EF040D" w:rsidRPr="00EF040D">
        <w:rPr>
          <w:rFonts w:ascii="Arial" w:eastAsia="Lucida Sans Unicode" w:hAnsi="Arial" w:cs="Arial"/>
          <w:kern w:val="1"/>
          <w:lang w:eastAsia="zh-CN" w:bidi="hi-IN"/>
        </w:rPr>
        <w:t xml:space="preserve"> </w:t>
      </w:r>
      <w:r w:rsidR="00EF040D">
        <w:rPr>
          <w:rFonts w:ascii="Arial" w:eastAsia="Lucida Sans Unicode" w:hAnsi="Arial" w:cs="Arial"/>
          <w:kern w:val="1"/>
          <w:lang w:eastAsia="zh-CN" w:bidi="hi-IN"/>
        </w:rPr>
        <w:t>Вахновского</w:t>
      </w:r>
      <w:r w:rsidR="00EF040D" w:rsidRPr="00753BB6">
        <w:rPr>
          <w:rFonts w:ascii="Arial" w:eastAsia="Arial" w:hAnsi="Arial" w:cs="Arial"/>
          <w:kern w:val="1"/>
          <w:lang w:bidi="hi-IN"/>
        </w:rPr>
        <w:t xml:space="preserve"> </w:t>
      </w:r>
      <w:r w:rsidRPr="00753BB6">
        <w:rPr>
          <w:rFonts w:ascii="Arial" w:eastAsia="Arial" w:hAnsi="Arial" w:cs="Arial"/>
          <w:kern w:val="1"/>
          <w:lang w:bidi="hi-IN"/>
        </w:rPr>
        <w:t xml:space="preserve">сельского поселения </w:t>
      </w:r>
      <w:r w:rsidR="00EF040D">
        <w:rPr>
          <w:rFonts w:ascii="Arial" w:eastAsia="Arial" w:hAnsi="Arial" w:cs="Arial"/>
          <w:kern w:val="1"/>
          <w:lang w:bidi="hi-IN"/>
        </w:rPr>
        <w:t xml:space="preserve">от </w:t>
      </w:r>
      <w:r w:rsidR="00EF040D" w:rsidRPr="00EF040D">
        <w:rPr>
          <w:rFonts w:ascii="Arial" w:eastAsia="Arial" w:hAnsi="Arial" w:cs="Arial"/>
          <w:kern w:val="1"/>
          <w:lang w:eastAsia="zh-CN" w:bidi="hi-IN"/>
        </w:rPr>
        <w:t>30</w:t>
      </w:r>
      <w:r w:rsidR="00EF040D">
        <w:rPr>
          <w:rFonts w:ascii="Arial" w:eastAsia="Arial" w:hAnsi="Arial" w:cs="Arial"/>
          <w:kern w:val="1"/>
          <w:lang w:eastAsia="zh-CN" w:bidi="hi-IN"/>
        </w:rPr>
        <w:t xml:space="preserve"> марта 2016 года </w:t>
      </w:r>
      <w:r w:rsidR="00EF040D" w:rsidRPr="00EF040D">
        <w:rPr>
          <w:rFonts w:ascii="Arial" w:eastAsia="Arial" w:hAnsi="Arial" w:cs="Arial"/>
          <w:kern w:val="1"/>
          <w:lang w:eastAsia="zh-CN" w:bidi="hi-IN"/>
        </w:rPr>
        <w:t>№ 09</w:t>
      </w:r>
      <w:r w:rsidR="00EF040D" w:rsidRPr="00753BB6">
        <w:rPr>
          <w:rFonts w:ascii="Arial" w:eastAsia="Arial" w:hAnsi="Arial" w:cs="Arial"/>
          <w:kern w:val="1"/>
          <w:lang w:bidi="hi-IN"/>
        </w:rPr>
        <w:t xml:space="preserve"> </w:t>
      </w:r>
      <w:r w:rsidRPr="00753BB6">
        <w:rPr>
          <w:rFonts w:ascii="Arial" w:eastAsia="Arial" w:hAnsi="Arial" w:cs="Arial"/>
          <w:kern w:val="1"/>
          <w:lang w:bidi="hi-IN"/>
        </w:rPr>
        <w:t>«</w:t>
      </w:r>
      <w:r w:rsidRPr="00753BB6">
        <w:rPr>
          <w:rFonts w:ascii="Arial" w:eastAsia="Lucida Sans Unicode" w:hAnsi="Arial" w:cs="Arial"/>
          <w:kern w:val="1"/>
          <w:lang w:bidi="hi-IN"/>
        </w:rPr>
        <w:t>Об</w:t>
      </w:r>
      <w:r w:rsidRPr="00753BB6">
        <w:rPr>
          <w:rFonts w:ascii="Arial" w:eastAsia="Arial" w:hAnsi="Arial" w:cs="Arial"/>
          <w:kern w:val="1"/>
          <w:lang w:bidi="hi-IN"/>
        </w:rPr>
        <w:t xml:space="preserve"> </w:t>
      </w:r>
      <w:r w:rsidRPr="00753BB6">
        <w:rPr>
          <w:rFonts w:ascii="Arial" w:eastAsia="Lucida Sans Unicode" w:hAnsi="Arial" w:cs="Arial"/>
          <w:kern w:val="1"/>
          <w:lang w:bidi="hi-IN"/>
        </w:rPr>
        <w:t>утверждении</w:t>
      </w:r>
      <w:r w:rsidRPr="00753BB6">
        <w:rPr>
          <w:rFonts w:ascii="Arial" w:eastAsia="Arial" w:hAnsi="Arial" w:cs="Arial"/>
          <w:kern w:val="1"/>
          <w:lang w:bidi="hi-IN"/>
        </w:rPr>
        <w:t xml:space="preserve"> </w:t>
      </w:r>
      <w:r w:rsidRPr="00753BB6">
        <w:rPr>
          <w:rFonts w:ascii="Arial" w:eastAsia="Lucida Sans Unicode" w:hAnsi="Arial" w:cs="Arial"/>
          <w:kern w:val="1"/>
          <w:lang w:bidi="hi-IN"/>
        </w:rPr>
        <w:t>административного</w:t>
      </w:r>
      <w:r w:rsidRPr="00753BB6">
        <w:rPr>
          <w:rFonts w:ascii="Arial" w:eastAsia="Arial" w:hAnsi="Arial" w:cs="Arial"/>
          <w:kern w:val="1"/>
          <w:lang w:bidi="hi-IN"/>
        </w:rPr>
        <w:t xml:space="preserve"> </w:t>
      </w:r>
      <w:r w:rsidRPr="00753BB6">
        <w:rPr>
          <w:rFonts w:ascii="Arial" w:eastAsia="Lucida Sans Unicode" w:hAnsi="Arial" w:cs="Arial"/>
          <w:kern w:val="1"/>
          <w:lang w:bidi="hi-IN"/>
        </w:rPr>
        <w:t>регламента предоставления</w:t>
      </w:r>
      <w:r w:rsidRPr="00753BB6">
        <w:rPr>
          <w:rFonts w:ascii="Arial" w:eastAsia="Arial" w:hAnsi="Arial" w:cs="Arial"/>
          <w:kern w:val="1"/>
          <w:lang w:bidi="hi-IN"/>
        </w:rPr>
        <w:t xml:space="preserve"> </w:t>
      </w:r>
      <w:r w:rsidRPr="00753BB6">
        <w:rPr>
          <w:rFonts w:ascii="Arial" w:eastAsia="Lucida Sans Unicode" w:hAnsi="Arial" w:cs="Arial"/>
          <w:kern w:val="1"/>
          <w:lang w:bidi="hi-IN"/>
        </w:rPr>
        <w:t>муниципальной</w:t>
      </w:r>
      <w:r w:rsidRPr="00753BB6">
        <w:rPr>
          <w:rFonts w:ascii="Arial" w:eastAsia="Arial" w:hAnsi="Arial" w:cs="Arial"/>
          <w:kern w:val="1"/>
          <w:lang w:bidi="hi-IN"/>
        </w:rPr>
        <w:t xml:space="preserve"> </w:t>
      </w:r>
      <w:r w:rsidRPr="00753BB6">
        <w:rPr>
          <w:rFonts w:ascii="Arial" w:eastAsia="Lucida Sans Unicode" w:hAnsi="Arial" w:cs="Arial"/>
          <w:kern w:val="1"/>
          <w:lang w:bidi="hi-IN"/>
        </w:rPr>
        <w:t>услуги</w:t>
      </w:r>
      <w:r w:rsidRPr="00753BB6">
        <w:rPr>
          <w:rFonts w:ascii="Arial" w:eastAsia="Arial" w:hAnsi="Arial" w:cs="Arial"/>
          <w:kern w:val="1"/>
          <w:lang w:bidi="hi-IN"/>
        </w:rPr>
        <w:t xml:space="preserve"> </w:t>
      </w:r>
      <w:r w:rsidRPr="00753BB6">
        <w:rPr>
          <w:rFonts w:ascii="Arial" w:eastAsia="Lucida Sans Unicode" w:hAnsi="Arial" w:cs="Arial"/>
          <w:kern w:val="1"/>
          <w:lang w:bidi="hi-IN"/>
        </w:rPr>
        <w:t>«Совершение</w:t>
      </w:r>
      <w:r w:rsidRPr="00753BB6">
        <w:rPr>
          <w:rFonts w:ascii="Arial" w:eastAsia="Arial" w:hAnsi="Arial" w:cs="Arial"/>
          <w:kern w:val="1"/>
          <w:lang w:bidi="hi-IN"/>
        </w:rPr>
        <w:t xml:space="preserve"> </w:t>
      </w:r>
      <w:r w:rsidRPr="00753BB6">
        <w:rPr>
          <w:rFonts w:ascii="Arial" w:eastAsia="Lucida Sans Unicode" w:hAnsi="Arial" w:cs="Arial"/>
          <w:kern w:val="1"/>
          <w:lang w:bidi="hi-IN"/>
        </w:rPr>
        <w:t>нотариальных</w:t>
      </w:r>
      <w:r w:rsidRPr="00753BB6">
        <w:rPr>
          <w:rFonts w:ascii="Arial" w:eastAsia="Arial" w:hAnsi="Arial" w:cs="Arial"/>
          <w:kern w:val="1"/>
          <w:lang w:bidi="hi-IN"/>
        </w:rPr>
        <w:t xml:space="preserve"> </w:t>
      </w:r>
      <w:r w:rsidRPr="00753BB6">
        <w:rPr>
          <w:rFonts w:ascii="Arial" w:eastAsia="Lucida Sans Unicode" w:hAnsi="Arial" w:cs="Arial"/>
          <w:kern w:val="1"/>
          <w:lang w:bidi="hi-IN"/>
        </w:rPr>
        <w:t>действий, предусмотренных</w:t>
      </w:r>
      <w:r w:rsidRPr="00753BB6">
        <w:rPr>
          <w:rFonts w:ascii="Arial" w:eastAsia="Arial" w:hAnsi="Arial" w:cs="Arial"/>
          <w:kern w:val="1"/>
          <w:lang w:bidi="hi-IN"/>
        </w:rPr>
        <w:t xml:space="preserve"> з</w:t>
      </w:r>
      <w:r w:rsidRPr="00753BB6">
        <w:rPr>
          <w:rFonts w:ascii="Arial" w:eastAsia="Lucida Sans Unicode" w:hAnsi="Arial" w:cs="Arial"/>
          <w:kern w:val="1"/>
          <w:lang w:bidi="hi-IN"/>
        </w:rPr>
        <w:t>аконодательством</w:t>
      </w:r>
      <w:r w:rsidRPr="00753BB6">
        <w:rPr>
          <w:rFonts w:ascii="Arial" w:eastAsia="Arial" w:hAnsi="Arial" w:cs="Arial"/>
          <w:kern w:val="1"/>
          <w:lang w:bidi="hi-IN"/>
        </w:rPr>
        <w:t xml:space="preserve"> </w:t>
      </w:r>
      <w:r w:rsidRPr="00753BB6">
        <w:rPr>
          <w:rFonts w:ascii="Arial" w:eastAsia="Lucida Sans Unicode" w:hAnsi="Arial" w:cs="Arial"/>
          <w:kern w:val="1"/>
          <w:lang w:bidi="hi-IN"/>
        </w:rPr>
        <w:t>в случае</w:t>
      </w:r>
      <w:r w:rsidRPr="00753BB6">
        <w:rPr>
          <w:rFonts w:ascii="Arial" w:eastAsia="Arial" w:hAnsi="Arial" w:cs="Arial"/>
          <w:kern w:val="1"/>
          <w:lang w:bidi="hi-IN"/>
        </w:rPr>
        <w:t xml:space="preserve"> </w:t>
      </w:r>
      <w:r w:rsidRPr="00753BB6">
        <w:rPr>
          <w:rFonts w:ascii="Arial" w:eastAsia="Lucida Sans Unicode" w:hAnsi="Arial" w:cs="Arial"/>
          <w:kern w:val="1"/>
          <w:lang w:bidi="hi-IN"/>
        </w:rPr>
        <w:t>отсутствия</w:t>
      </w:r>
      <w:r w:rsidRPr="00753BB6">
        <w:rPr>
          <w:rFonts w:ascii="Arial" w:eastAsia="Arial" w:hAnsi="Arial" w:cs="Arial"/>
          <w:kern w:val="1"/>
          <w:lang w:bidi="hi-IN"/>
        </w:rPr>
        <w:t xml:space="preserve">  </w:t>
      </w:r>
      <w:r w:rsidRPr="00753BB6">
        <w:rPr>
          <w:rFonts w:ascii="Arial" w:eastAsia="Lucida Sans Unicode" w:hAnsi="Arial" w:cs="Arial"/>
          <w:kern w:val="1"/>
          <w:lang w:bidi="hi-IN"/>
        </w:rPr>
        <w:t>в</w:t>
      </w:r>
      <w:r w:rsidRPr="00753BB6">
        <w:rPr>
          <w:rFonts w:ascii="Arial" w:eastAsia="Arial" w:hAnsi="Arial" w:cs="Arial"/>
          <w:kern w:val="1"/>
          <w:lang w:bidi="hi-IN"/>
        </w:rPr>
        <w:t xml:space="preserve"> </w:t>
      </w:r>
      <w:r w:rsidRPr="00753BB6">
        <w:rPr>
          <w:rFonts w:ascii="Arial" w:eastAsia="Lucida Sans Unicode" w:hAnsi="Arial" w:cs="Arial"/>
          <w:kern w:val="1"/>
          <w:lang w:bidi="hi-IN"/>
        </w:rPr>
        <w:t>поселении</w:t>
      </w:r>
      <w:r w:rsidRPr="00753BB6">
        <w:rPr>
          <w:rFonts w:ascii="Arial" w:eastAsia="Arial" w:hAnsi="Arial" w:cs="Arial"/>
          <w:kern w:val="1"/>
          <w:lang w:bidi="hi-IN"/>
        </w:rPr>
        <w:t xml:space="preserve"> </w:t>
      </w:r>
      <w:r w:rsidRPr="00753BB6">
        <w:rPr>
          <w:rFonts w:ascii="Arial" w:eastAsia="Lucida Sans Unicode" w:hAnsi="Arial" w:cs="Arial"/>
          <w:kern w:val="1"/>
          <w:lang w:bidi="hi-IN"/>
        </w:rPr>
        <w:t>нотариуса» (в редакции постановления администрации</w:t>
      </w:r>
      <w:r w:rsidR="00EF040D" w:rsidRPr="00EF040D">
        <w:rPr>
          <w:rFonts w:ascii="Arial" w:eastAsia="Lucida Sans Unicode" w:hAnsi="Arial" w:cs="Arial"/>
          <w:kern w:val="1"/>
          <w:lang w:eastAsia="zh-CN" w:bidi="hi-IN"/>
        </w:rPr>
        <w:t xml:space="preserve"> </w:t>
      </w:r>
      <w:r w:rsidR="00EF040D">
        <w:rPr>
          <w:rFonts w:ascii="Arial" w:eastAsia="Lucida Sans Unicode" w:hAnsi="Arial" w:cs="Arial"/>
          <w:kern w:val="1"/>
          <w:lang w:eastAsia="zh-CN" w:bidi="hi-IN"/>
        </w:rPr>
        <w:t>Вахновского</w:t>
      </w:r>
      <w:r w:rsidR="00EF040D" w:rsidRPr="00753BB6">
        <w:rPr>
          <w:rFonts w:ascii="Arial" w:eastAsia="Lucida Sans Unicode" w:hAnsi="Arial" w:cs="Arial"/>
          <w:kern w:val="1"/>
          <w:lang w:bidi="hi-IN"/>
        </w:rPr>
        <w:t xml:space="preserve"> </w:t>
      </w:r>
      <w:r w:rsidRPr="00753BB6">
        <w:rPr>
          <w:rFonts w:ascii="Arial" w:eastAsia="Lucida Sans Unicode" w:hAnsi="Arial" w:cs="Arial"/>
          <w:kern w:val="1"/>
          <w:lang w:bidi="hi-IN"/>
        </w:rPr>
        <w:t>сельского поселения от</w:t>
      </w:r>
      <w:r w:rsidR="00EF040D">
        <w:rPr>
          <w:rFonts w:ascii="Arial" w:eastAsia="Lucida Sans Unicode" w:hAnsi="Arial" w:cs="Arial"/>
          <w:kern w:val="1"/>
          <w:lang w:bidi="hi-IN"/>
        </w:rPr>
        <w:t xml:space="preserve"> 30 мая 2016 года № 20) </w:t>
      </w:r>
      <w:r w:rsidRPr="00753BB6">
        <w:rPr>
          <w:rFonts w:ascii="Arial" w:eastAsia="Lucida Sans Unicode" w:hAnsi="Arial" w:cs="Arial"/>
          <w:kern w:val="1"/>
          <w:lang w:bidi="hi-IN"/>
        </w:rPr>
        <w:t>следующие изменения:</w:t>
      </w:r>
    </w:p>
    <w:p w:rsidR="00753BB6" w:rsidRPr="00753BB6" w:rsidRDefault="00753BB6" w:rsidP="00753BB6">
      <w:pPr>
        <w:widowControl w:val="0"/>
        <w:suppressAutoHyphens/>
        <w:jc w:val="both"/>
        <w:rPr>
          <w:rFonts w:ascii="Arial" w:eastAsia="Lucida Sans Unicode" w:hAnsi="Arial" w:cs="Arial"/>
          <w:kern w:val="1"/>
          <w:lang w:bidi="hi-IN"/>
        </w:rPr>
      </w:pPr>
      <w:r w:rsidRPr="00753BB6">
        <w:rPr>
          <w:rFonts w:ascii="Arial" w:eastAsia="Lucida Sans Unicode" w:hAnsi="Arial" w:cs="Arial"/>
          <w:kern w:val="1"/>
          <w:lang w:bidi="hi-IN"/>
        </w:rPr>
        <w:tab/>
        <w:t>1.1. В приложении к постановлению:</w:t>
      </w:r>
    </w:p>
    <w:p w:rsidR="00753BB6" w:rsidRPr="00753BB6" w:rsidRDefault="00753BB6" w:rsidP="00753BB6">
      <w:pPr>
        <w:widowControl w:val="0"/>
        <w:suppressAutoHyphens/>
        <w:jc w:val="both"/>
        <w:rPr>
          <w:rFonts w:ascii="Arial" w:eastAsia="Lucida Sans Unicode" w:hAnsi="Arial" w:cs="Arial"/>
          <w:kern w:val="1"/>
          <w:lang w:bidi="hi-IN"/>
        </w:rPr>
      </w:pPr>
      <w:r w:rsidRPr="00753BB6">
        <w:rPr>
          <w:rFonts w:ascii="Arial" w:eastAsia="Lucida Sans Unicode" w:hAnsi="Arial" w:cs="Arial"/>
          <w:kern w:val="1"/>
          <w:lang w:bidi="hi-IN"/>
        </w:rPr>
        <w:tab/>
        <w:t>1) в статье 2.5 раздела 2:</w:t>
      </w:r>
    </w:p>
    <w:p w:rsidR="00753BB6" w:rsidRPr="00753BB6" w:rsidRDefault="00753BB6" w:rsidP="00753BB6">
      <w:pPr>
        <w:widowControl w:val="0"/>
        <w:suppressAutoHyphens/>
        <w:jc w:val="both"/>
        <w:rPr>
          <w:rFonts w:ascii="Arial" w:eastAsia="Lucida Sans Unicode" w:hAnsi="Arial" w:cs="Arial"/>
          <w:kern w:val="1"/>
          <w:lang w:bidi="hi-IN"/>
        </w:rPr>
      </w:pPr>
      <w:r w:rsidRPr="00753BB6">
        <w:rPr>
          <w:rFonts w:ascii="Arial" w:eastAsia="Lucida Sans Unicode" w:hAnsi="Arial" w:cs="Arial"/>
          <w:kern w:val="1"/>
          <w:lang w:bidi="hi-IN"/>
        </w:rPr>
        <w:tab/>
        <w:t>- подпункт 4 исключить;</w:t>
      </w:r>
    </w:p>
    <w:p w:rsidR="00753BB6" w:rsidRPr="00753BB6" w:rsidRDefault="00753BB6" w:rsidP="00753BB6">
      <w:pPr>
        <w:widowControl w:val="0"/>
        <w:suppressAutoHyphens/>
        <w:jc w:val="both"/>
        <w:rPr>
          <w:rFonts w:ascii="Arial" w:eastAsia="Lucida Sans Unicode" w:hAnsi="Arial" w:cs="Arial"/>
          <w:kern w:val="1"/>
          <w:lang w:bidi="hi-IN"/>
        </w:rPr>
      </w:pPr>
      <w:r w:rsidRPr="00753BB6">
        <w:rPr>
          <w:rFonts w:ascii="Arial" w:eastAsia="Lucida Sans Unicode" w:hAnsi="Arial" w:cs="Arial"/>
          <w:kern w:val="1"/>
          <w:lang w:bidi="hi-IN"/>
        </w:rPr>
        <w:tab/>
        <w:t>- подпункт 8 изложить в следующей редакции:</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Arial"/>
          <w:kern w:val="1"/>
          <w:lang w:bidi="hi-IN"/>
        </w:rPr>
        <w:tab/>
        <w:t>«8) Приказом Минюста России от 06.06.2017 № 97 «</w:t>
      </w:r>
      <w:r w:rsidRPr="00753BB6">
        <w:rPr>
          <w:rFonts w:ascii="Arial" w:eastAsia="Lucida Sans Unicode" w:hAnsi="Arial" w:cs="Mangal"/>
          <w:kern w:val="1"/>
          <w:lang w:eastAsia="zh-CN" w:bidi="hi-IN"/>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roofErr w:type="gramStart"/>
      <w:r w:rsidRPr="00753BB6">
        <w:rPr>
          <w:rFonts w:ascii="Arial" w:eastAsia="Lucida Sans Unicode" w:hAnsi="Arial" w:cs="Mangal"/>
          <w:kern w:val="1"/>
          <w:lang w:eastAsia="zh-CN" w:bidi="hi-IN"/>
        </w:rPr>
        <w:t>;»</w:t>
      </w:r>
      <w:proofErr w:type="gramEnd"/>
      <w:r w:rsidRPr="00753BB6">
        <w:rPr>
          <w:rFonts w:ascii="Arial" w:eastAsia="Lucida Sans Unicode" w:hAnsi="Arial" w:cs="Mangal"/>
          <w:kern w:val="1"/>
          <w:lang w:eastAsia="zh-CN" w:bidi="hi-IN"/>
        </w:rPr>
        <w:t>;</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t>- подпункт 9 изложить в следующей редакции:</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t>«9)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t>- дополнить подпунктом 12 следующего содержания:</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t>12) Приказом Минюста России от 29.06.2015 № 155 «Об утверждении требований к формату изготовленного нотариусом электронного документа»</w:t>
      </w:r>
      <w:proofErr w:type="gramStart"/>
      <w:r w:rsidRPr="00753BB6">
        <w:rPr>
          <w:rFonts w:ascii="Arial" w:eastAsia="Lucida Sans Unicode" w:hAnsi="Arial" w:cs="Mangal"/>
          <w:kern w:val="1"/>
          <w:lang w:eastAsia="zh-CN" w:bidi="hi-IN"/>
        </w:rPr>
        <w:t>.»</w:t>
      </w:r>
      <w:proofErr w:type="gramEnd"/>
      <w:r w:rsidRPr="00753BB6">
        <w:rPr>
          <w:rFonts w:ascii="Arial" w:eastAsia="Lucida Sans Unicode" w:hAnsi="Arial" w:cs="Mangal"/>
          <w:kern w:val="1"/>
          <w:lang w:eastAsia="zh-CN" w:bidi="hi-IN"/>
        </w:rPr>
        <w:t>;</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t>2) подпункт 2.6.2 пункта 2.6 раздела 2 изложить в следующей редакции:</w:t>
      </w:r>
    </w:p>
    <w:p w:rsidR="00753BB6" w:rsidRPr="00753BB6" w:rsidRDefault="00753BB6" w:rsidP="00753BB6">
      <w:pPr>
        <w:widowControl w:val="0"/>
        <w:suppressAutoHyphens/>
        <w:jc w:val="both"/>
        <w:rPr>
          <w:rFonts w:ascii="Arial" w:eastAsia="Lucida Sans Unicode" w:hAnsi="Arial" w:cs="Arial"/>
          <w:kern w:val="1"/>
          <w:lang w:eastAsia="zh-CN" w:bidi="hi-IN"/>
        </w:rPr>
      </w:pPr>
      <w:r w:rsidRPr="00753BB6">
        <w:rPr>
          <w:rFonts w:ascii="Arial" w:eastAsia="Lucida Sans Unicode" w:hAnsi="Arial" w:cs="Mangal"/>
          <w:kern w:val="1"/>
          <w:lang w:eastAsia="zh-CN" w:bidi="hi-IN"/>
        </w:rPr>
        <w:tab/>
        <w:t xml:space="preserve">«2.6.2. </w:t>
      </w:r>
      <w:r w:rsidRPr="00753BB6">
        <w:rPr>
          <w:rFonts w:ascii="Arial" w:eastAsia="Lucida Sans Unicode" w:hAnsi="Arial" w:cs="Arial"/>
          <w:kern w:val="1"/>
          <w:lang w:eastAsia="zh-CN" w:bidi="hi-IN"/>
        </w:rPr>
        <w:t>Для юридических лиц:</w:t>
      </w:r>
    </w:p>
    <w:p w:rsidR="00753BB6" w:rsidRPr="00753BB6" w:rsidRDefault="00753BB6" w:rsidP="00753BB6">
      <w:pPr>
        <w:widowControl w:val="0"/>
        <w:suppressAutoHyphens/>
        <w:jc w:val="both"/>
        <w:rPr>
          <w:rFonts w:ascii="Arial" w:eastAsia="Lucida Sans Unicode" w:hAnsi="Arial" w:cs="Arial"/>
          <w:kern w:val="1"/>
          <w:lang w:eastAsia="zh-CN" w:bidi="hi-IN"/>
        </w:rPr>
      </w:pPr>
      <w:r w:rsidRPr="00753BB6">
        <w:rPr>
          <w:rFonts w:ascii="Arial" w:eastAsia="Lucida Sans Unicode" w:hAnsi="Arial" w:cs="Arial"/>
          <w:kern w:val="1"/>
          <w:lang w:eastAsia="zh-CN" w:bidi="hi-IN"/>
        </w:rPr>
        <w:tab/>
        <w:t>В подтверждение полномочий представител</w:t>
      </w:r>
      <w:proofErr w:type="gramStart"/>
      <w:r w:rsidRPr="00753BB6">
        <w:rPr>
          <w:rFonts w:ascii="Arial" w:eastAsia="Lucida Sans Unicode" w:hAnsi="Arial" w:cs="Arial"/>
          <w:kern w:val="1"/>
          <w:lang w:eastAsia="zh-CN" w:bidi="hi-IN"/>
        </w:rPr>
        <w:t>я(</w:t>
      </w:r>
      <w:proofErr w:type="gramEnd"/>
      <w:r w:rsidRPr="00753BB6">
        <w:rPr>
          <w:rFonts w:ascii="Arial" w:eastAsia="Lucida Sans Unicode" w:hAnsi="Arial" w:cs="Arial"/>
          <w:kern w:val="1"/>
          <w:lang w:eastAsia="zh-CN" w:bidi="hi-IN"/>
        </w:rPr>
        <w:t>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Arial"/>
          <w:kern w:val="1"/>
          <w:lang w:eastAsia="zh-CN" w:bidi="hi-IN"/>
        </w:rPr>
        <w:tab/>
        <w:t>- учредительные документы юридического лица, кроме случаев, когда юридическое лицо действует на основании типового устава;</w:t>
      </w:r>
    </w:p>
    <w:p w:rsidR="00753BB6" w:rsidRPr="00753BB6" w:rsidRDefault="00753BB6" w:rsidP="00753BB6">
      <w:pPr>
        <w:widowControl w:val="0"/>
        <w:suppressAutoHyphens/>
        <w:ind w:firstLine="540"/>
        <w:jc w:val="both"/>
        <w:rPr>
          <w:rFonts w:ascii="Arial" w:eastAsia="Lucida Sans Unicode" w:hAnsi="Arial" w:cs="Arial"/>
          <w:kern w:val="1"/>
          <w:lang w:eastAsia="zh-CN" w:bidi="hi-IN"/>
        </w:rPr>
      </w:pPr>
      <w:r w:rsidRPr="00753BB6">
        <w:rPr>
          <w:rFonts w:ascii="Arial" w:eastAsia="Lucida Sans Unicode" w:hAnsi="Arial" w:cs="Mangal"/>
          <w:kern w:val="1"/>
          <w:lang w:eastAsia="zh-CN" w:bidi="hi-IN"/>
        </w:rPr>
        <w:lastRenderedPageBreak/>
        <w:t xml:space="preserve">  </w:t>
      </w:r>
      <w:proofErr w:type="gramStart"/>
      <w:r w:rsidRPr="00753BB6">
        <w:rPr>
          <w:rFonts w:ascii="Arial" w:eastAsia="Lucida Sans Unicode" w:hAnsi="Arial" w:cs="Mangal"/>
          <w:kern w:val="1"/>
          <w:lang w:eastAsia="zh-CN" w:bidi="hi-IN"/>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Arial"/>
          <w:kern w:val="1"/>
          <w:lang w:eastAsia="zh-CN" w:bidi="hi-IN"/>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выписка из Единого государственного реестра юридических лиц и Единого государственного реестра индивидуальных предпринимателей;</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 иной документ, оформленный в соответствии с </w:t>
      </w:r>
      <w:r w:rsidRPr="00753BB6">
        <w:rPr>
          <w:rFonts w:ascii="Arial" w:eastAsia="Lucida Sans Unicode" w:hAnsi="Arial" w:cs="Mangal"/>
          <w:color w:val="0000FF"/>
          <w:kern w:val="1"/>
          <w:lang w:eastAsia="zh-CN" w:bidi="hi-IN"/>
        </w:rPr>
        <w:t>пунктом 4 статьи 185</w:t>
      </w:r>
      <w:r w:rsidRPr="00753BB6">
        <w:rPr>
          <w:rFonts w:ascii="Arial" w:eastAsia="Lucida Sans Unicode" w:hAnsi="Arial" w:cs="Mangal"/>
          <w:kern w:val="1"/>
          <w:lang w:eastAsia="zh-CN" w:bidi="hi-IN"/>
        </w:rPr>
        <w:t xml:space="preserve"> Гражданского кодекса Российской Федерации</w:t>
      </w:r>
      <w:proofErr w:type="gramStart"/>
      <w:r w:rsidRPr="00753BB6">
        <w:rPr>
          <w:rFonts w:ascii="Arial" w:eastAsia="Lucida Sans Unicode" w:hAnsi="Arial" w:cs="Mangal"/>
          <w:kern w:val="1"/>
          <w:lang w:eastAsia="zh-CN" w:bidi="hi-IN"/>
        </w:rPr>
        <w:t>.»;</w:t>
      </w:r>
      <w:proofErr w:type="gramEnd"/>
    </w:p>
    <w:p w:rsidR="00753BB6" w:rsidRPr="00753BB6" w:rsidRDefault="00753BB6" w:rsidP="00753BB6">
      <w:pPr>
        <w:widowControl w:val="0"/>
        <w:suppressAutoHyphens/>
        <w:jc w:val="both"/>
        <w:rPr>
          <w:rFonts w:ascii="Arial" w:eastAsia="Lucida Sans Unicode" w:hAnsi="Arial" w:cs="Mangal"/>
          <w:kern w:val="1"/>
          <w:lang w:eastAsia="zh-CN" w:bidi="hi-IN"/>
        </w:rPr>
      </w:pP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t>3) пункт 2.9 раздела 2 изложить в следующей редакции:</w:t>
      </w:r>
    </w:p>
    <w:p w:rsidR="00753BB6" w:rsidRPr="00753BB6" w:rsidRDefault="00753BB6" w:rsidP="00753BB6">
      <w:pPr>
        <w:widowControl w:val="0"/>
        <w:suppressAutoHyphens/>
        <w:jc w:val="both"/>
        <w:rPr>
          <w:rFonts w:ascii="Arial" w:eastAsia="Lucida Sans Unicode" w:hAnsi="Arial" w:cs="Arial"/>
          <w:b/>
          <w:bCs/>
          <w:kern w:val="1"/>
          <w:lang w:eastAsia="zh-CN" w:bidi="hi-IN"/>
        </w:rPr>
      </w:pPr>
      <w:r w:rsidRPr="00753BB6">
        <w:rPr>
          <w:rFonts w:ascii="Arial" w:eastAsia="Lucida Sans Unicode" w:hAnsi="Arial" w:cs="Mangal"/>
          <w:kern w:val="1"/>
          <w:lang w:eastAsia="zh-CN" w:bidi="hi-IN"/>
        </w:rPr>
        <w:tab/>
        <w:t>«</w:t>
      </w:r>
      <w:r w:rsidRPr="00753BB6">
        <w:rPr>
          <w:rFonts w:ascii="Arial" w:eastAsia="Lucida Sans Unicode" w:hAnsi="Arial" w:cs="Mangal"/>
          <w:b/>
          <w:bCs/>
          <w:kern w:val="1"/>
          <w:lang w:eastAsia="zh-CN" w:bidi="hi-IN"/>
        </w:rPr>
        <w:t>2.9.</w:t>
      </w:r>
      <w:r w:rsidRPr="00753BB6">
        <w:rPr>
          <w:rFonts w:ascii="Arial" w:eastAsia="Lucida Sans Unicode" w:hAnsi="Arial" w:cs="Arial"/>
          <w:b/>
          <w:bCs/>
          <w:kern w:val="1"/>
          <w:lang w:eastAsia="zh-CN" w:bidi="hi-IN"/>
        </w:rPr>
        <w:t>Исчерпывающий перечень оснований для приостановления, отложения и (или) отказа в предоставлении муниципальной услуги</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Arial"/>
          <w:b/>
          <w:bCs/>
          <w:kern w:val="1"/>
          <w:lang w:eastAsia="zh-CN" w:bidi="hi-IN"/>
        </w:rPr>
        <w:tab/>
      </w:r>
      <w:r w:rsidRPr="00753BB6">
        <w:rPr>
          <w:rFonts w:ascii="Arial" w:eastAsia="Lucida Sans Unicode" w:hAnsi="Arial" w:cs="Arial"/>
          <w:kern w:val="1"/>
          <w:lang w:eastAsia="zh-CN" w:bidi="hi-IN"/>
        </w:rPr>
        <w:t>2.9.1. Должностные лица местного самоуправления отказывают в совершении нотариального действия, если: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1) совершение такого действия противоречит законодательству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4) сделка, совершаемая от имени юридического лица, противоречит целям, указанным в его уставе или положении;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5) сделка не соответствует требованиям законодательства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6) документы, представленные для совершения нотариального действия, не соответствуют требованиям законодательства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2.9.2.  Совершение нотариального действия может быть отложено в случаях:</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1) необходимости истребования дополнительных сведений от физических и юридических лиц;</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2) направления документов на экспертизу.</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r w:rsidRPr="00753BB6">
        <w:rPr>
          <w:rFonts w:ascii="Arial" w:eastAsia="Lucida Sans Unicode" w:hAnsi="Arial" w:cs="Mangal"/>
          <w:color w:val="0000FF"/>
          <w:kern w:val="1"/>
          <w:lang w:eastAsia="zh-CN" w:bidi="hi-IN"/>
        </w:rPr>
        <w:t>части первая</w:t>
      </w:r>
      <w:r w:rsidRPr="00753BB6">
        <w:rPr>
          <w:rFonts w:ascii="Arial" w:eastAsia="Lucida Sans Unicode" w:hAnsi="Arial" w:cs="Mangal"/>
          <w:kern w:val="1"/>
          <w:lang w:eastAsia="zh-CN" w:bidi="hi-IN"/>
        </w:rPr>
        <w:t xml:space="preserve"> и </w:t>
      </w:r>
      <w:r w:rsidRPr="00753BB6">
        <w:rPr>
          <w:rFonts w:ascii="Arial" w:eastAsia="Lucida Sans Unicode" w:hAnsi="Arial" w:cs="Mangal"/>
          <w:color w:val="0000FF"/>
          <w:kern w:val="1"/>
          <w:lang w:eastAsia="zh-CN" w:bidi="hi-IN"/>
        </w:rPr>
        <w:t>вторая статьи 41</w:t>
      </w:r>
      <w:r w:rsidRPr="00753BB6">
        <w:rPr>
          <w:rFonts w:ascii="Arial" w:eastAsia="Lucida Sans Unicode" w:hAnsi="Arial" w:cs="Mangal"/>
          <w:kern w:val="1"/>
          <w:lang w:eastAsia="zh-CN" w:bidi="hi-IN"/>
        </w:rPr>
        <w:t xml:space="preserve"> Основ)</w:t>
      </w:r>
      <w:proofErr w:type="gramStart"/>
      <w:r w:rsidRPr="00753BB6">
        <w:rPr>
          <w:rFonts w:ascii="Arial" w:eastAsia="Lucida Sans Unicode" w:hAnsi="Arial" w:cs="Mangal"/>
          <w:kern w:val="1"/>
          <w:lang w:eastAsia="zh-CN" w:bidi="hi-IN"/>
        </w:rPr>
        <w:t>.»</w:t>
      </w:r>
      <w:proofErr w:type="gramEnd"/>
      <w:r w:rsidRPr="00753BB6">
        <w:rPr>
          <w:rFonts w:ascii="Arial" w:eastAsia="Lucida Sans Unicode" w:hAnsi="Arial" w:cs="Mangal"/>
          <w:kern w:val="1"/>
          <w:lang w:eastAsia="zh-CN" w:bidi="hi-IN"/>
        </w:rPr>
        <w:t>;</w:t>
      </w:r>
    </w:p>
    <w:p w:rsidR="00753BB6" w:rsidRPr="00753BB6" w:rsidRDefault="00753BB6" w:rsidP="00753BB6">
      <w:pPr>
        <w:widowControl w:val="0"/>
        <w:suppressAutoHyphens/>
        <w:jc w:val="both"/>
        <w:rPr>
          <w:rFonts w:ascii="Arial" w:eastAsia="Lucida Sans Unicode" w:hAnsi="Arial" w:cs="Mangal"/>
          <w:kern w:val="1"/>
          <w:lang w:eastAsia="zh-CN" w:bidi="hi-IN"/>
        </w:rPr>
      </w:pP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ab/>
        <w:t>4) пункт 3.3 раздела 3 изложить в следующей редакции:</w:t>
      </w:r>
    </w:p>
    <w:p w:rsidR="00753BB6" w:rsidRPr="00753BB6" w:rsidRDefault="00753BB6" w:rsidP="00753BB6">
      <w:pPr>
        <w:widowControl w:val="0"/>
        <w:suppressAutoHyphens/>
        <w:jc w:val="both"/>
        <w:rPr>
          <w:rFonts w:ascii="Arial" w:eastAsia="Lucida Sans Unicode" w:hAnsi="Arial" w:cs="Arial"/>
          <w:kern w:val="1"/>
          <w:lang w:eastAsia="zh-CN" w:bidi="hi-IN"/>
        </w:rPr>
      </w:pPr>
      <w:r w:rsidRPr="00753BB6">
        <w:rPr>
          <w:rFonts w:ascii="Arial" w:eastAsia="Lucida Sans Unicode" w:hAnsi="Arial" w:cs="Mangal"/>
          <w:kern w:val="1"/>
          <w:lang w:eastAsia="zh-CN" w:bidi="hi-IN"/>
        </w:rPr>
        <w:tab/>
        <w:t xml:space="preserve">«3.3. </w:t>
      </w:r>
      <w:r w:rsidRPr="00753BB6">
        <w:rPr>
          <w:rFonts w:ascii="Arial" w:eastAsia="Lucida Sans Unicode" w:hAnsi="Arial" w:cs="Arial"/>
          <w:kern w:val="1"/>
          <w:lang w:eastAsia="zh-CN" w:bidi="hi-IN"/>
        </w:rPr>
        <w:t xml:space="preserve">Основанием для начала проведения административной процедуры является личный прием Заявителя. </w:t>
      </w:r>
    </w:p>
    <w:p w:rsidR="00753BB6" w:rsidRPr="00753BB6" w:rsidRDefault="00753BB6" w:rsidP="00753BB6">
      <w:pPr>
        <w:widowControl w:val="0"/>
        <w:suppressAutoHyphens/>
        <w:jc w:val="both"/>
        <w:rPr>
          <w:rFonts w:ascii="Arial" w:eastAsia="Lucida Sans Unicode" w:hAnsi="Arial" w:cs="Arial"/>
          <w:kern w:val="1"/>
          <w:lang w:eastAsia="zh-CN" w:bidi="hi-IN"/>
        </w:rPr>
      </w:pPr>
      <w:r w:rsidRPr="00753BB6">
        <w:rPr>
          <w:rFonts w:ascii="Arial" w:eastAsia="Lucida Sans Unicode" w:hAnsi="Arial" w:cs="Arial"/>
          <w:kern w:val="1"/>
          <w:lang w:eastAsia="zh-CN" w:bidi="hi-IN"/>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53BB6" w:rsidRPr="00753BB6" w:rsidRDefault="00753BB6" w:rsidP="00753BB6">
      <w:pPr>
        <w:widowControl w:val="0"/>
        <w:suppressAutoHyphens/>
        <w:jc w:val="both"/>
        <w:rPr>
          <w:rFonts w:ascii="Arial" w:eastAsia="Lucida Sans Unicode" w:hAnsi="Arial" w:cs="Mangal"/>
          <w:kern w:val="1"/>
          <w:lang w:eastAsia="zh-CN" w:bidi="hi-IN"/>
        </w:rPr>
      </w:pPr>
      <w:r w:rsidRPr="00753BB6">
        <w:rPr>
          <w:rFonts w:ascii="Arial" w:eastAsia="Lucida Sans Unicode" w:hAnsi="Arial" w:cs="Arial"/>
          <w:kern w:val="1"/>
          <w:lang w:eastAsia="zh-CN" w:bidi="hi-IN"/>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Основным документом, удостоверяющим личность гражданина Российской </w:t>
      </w:r>
      <w:r w:rsidRPr="00753BB6">
        <w:rPr>
          <w:rFonts w:ascii="Arial" w:eastAsia="Lucida Sans Unicode" w:hAnsi="Arial" w:cs="Mangal"/>
          <w:kern w:val="1"/>
          <w:lang w:eastAsia="zh-CN" w:bidi="hi-IN"/>
        </w:rPr>
        <w:lastRenderedPageBreak/>
        <w:t xml:space="preserve">Федерации на территории Российской Федерации, в соответствии с </w:t>
      </w:r>
      <w:r w:rsidRPr="00753BB6">
        <w:rPr>
          <w:rFonts w:ascii="Arial" w:eastAsia="Lucida Sans Unicode" w:hAnsi="Arial" w:cs="Mangal"/>
          <w:color w:val="0000FF"/>
          <w:kern w:val="1"/>
          <w:lang w:eastAsia="zh-CN" w:bidi="hi-IN"/>
        </w:rPr>
        <w:t>Указом</w:t>
      </w:r>
      <w:r w:rsidRPr="00753BB6">
        <w:rPr>
          <w:rFonts w:ascii="Arial" w:eastAsia="Lucida Sans Unicode" w:hAnsi="Arial" w:cs="Mangal"/>
          <w:kern w:val="1"/>
          <w:lang w:eastAsia="zh-CN" w:bidi="hi-IN"/>
        </w:rPr>
        <w:t xml:space="preserve">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753BB6">
        <w:rPr>
          <w:rFonts w:ascii="Arial" w:eastAsia="Lucida Sans Unicode" w:hAnsi="Arial" w:cs="Mangal"/>
          <w:color w:val="0000FF"/>
          <w:kern w:val="1"/>
          <w:lang w:eastAsia="zh-CN" w:bidi="hi-IN"/>
        </w:rPr>
        <w:t>постановлением</w:t>
      </w:r>
      <w:r w:rsidRPr="00753BB6">
        <w:rPr>
          <w:rFonts w:ascii="Arial" w:eastAsia="Lucida Sans Unicode" w:hAnsi="Arial" w:cs="Mangal"/>
          <w:kern w:val="1"/>
          <w:lang w:eastAsia="zh-CN" w:bidi="hi-IN"/>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Start"/>
      <w:r w:rsidRPr="00753BB6">
        <w:rPr>
          <w:rFonts w:ascii="Arial" w:eastAsia="Lucida Sans Unicode" w:hAnsi="Arial" w:cs="Mangal"/>
          <w:kern w:val="1"/>
          <w:lang w:eastAsia="zh-CN" w:bidi="hi-IN"/>
        </w:rPr>
        <w:t xml:space="preserve"> .</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Личность моряка устанавливается на основании удостоверения личности моряка (</w:t>
      </w:r>
      <w:r w:rsidRPr="00753BB6">
        <w:rPr>
          <w:rFonts w:ascii="Arial" w:eastAsia="Lucida Sans Unicode" w:hAnsi="Arial" w:cs="Mangal"/>
          <w:color w:val="0000FF"/>
          <w:kern w:val="1"/>
          <w:lang w:eastAsia="zh-CN" w:bidi="hi-IN"/>
        </w:rPr>
        <w:t>Положение</w:t>
      </w:r>
      <w:r w:rsidRPr="00753BB6">
        <w:rPr>
          <w:rFonts w:ascii="Arial" w:eastAsia="Lucida Sans Unicode" w:hAnsi="Arial" w:cs="Mangal"/>
          <w:kern w:val="1"/>
          <w:lang w:eastAsia="zh-CN" w:bidi="hi-IN"/>
        </w:rPr>
        <w:t xml:space="preserve"> об удостоверении личности моряка, утвержденное постановлением Правительства Российской Федерации от 18.08.2008 № 628 «О </w:t>
      </w:r>
      <w:proofErr w:type="gramStart"/>
      <w:r w:rsidRPr="00753BB6">
        <w:rPr>
          <w:rFonts w:ascii="Arial" w:eastAsia="Lucida Sans Unicode" w:hAnsi="Arial" w:cs="Mangal"/>
          <w:kern w:val="1"/>
          <w:lang w:eastAsia="zh-CN" w:bidi="hi-IN"/>
        </w:rPr>
        <w:t>Положении</w:t>
      </w:r>
      <w:proofErr w:type="gramEnd"/>
      <w:r w:rsidRPr="00753BB6">
        <w:rPr>
          <w:rFonts w:ascii="Arial" w:eastAsia="Lucida Sans Unicode" w:hAnsi="Arial" w:cs="Mangal"/>
          <w:kern w:val="1"/>
          <w:lang w:eastAsia="zh-CN" w:bidi="hi-IN"/>
        </w:rPr>
        <w:t xml:space="preserve"> об удостоверении личности моряка, Положении о мореходной книжке, образце и описании бланка мореходной книжки».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753BB6">
        <w:rPr>
          <w:rFonts w:ascii="Arial" w:eastAsia="Lucida Sans Unicode" w:hAnsi="Arial" w:cs="Mangal"/>
          <w:color w:val="0000FF"/>
          <w:kern w:val="1"/>
          <w:lang w:eastAsia="zh-CN" w:bidi="hi-IN"/>
        </w:rPr>
        <w:t>пунктом 3 статьи 1</w:t>
      </w:r>
      <w:r w:rsidRPr="00753BB6">
        <w:rPr>
          <w:rFonts w:ascii="Arial" w:eastAsia="Lucida Sans Unicode" w:hAnsi="Arial" w:cs="Mangal"/>
          <w:kern w:val="1"/>
          <w:lang w:eastAsia="zh-CN" w:bidi="hi-IN"/>
        </w:rPr>
        <w:t xml:space="preserve"> Федерального закона от 27.05.1998 № 76-ФЗ «О статусе военнослужащих».</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roofErr w:type="gramStart"/>
      <w:r w:rsidRPr="00753BB6">
        <w:rPr>
          <w:rFonts w:ascii="Arial" w:eastAsia="Lucida Sans Unicode" w:hAnsi="Arial" w:cs="Mangal"/>
          <w:kern w:val="1"/>
          <w:lang w:eastAsia="zh-CN" w:bidi="hi-IN"/>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753BB6">
        <w:rPr>
          <w:rFonts w:ascii="Arial" w:eastAsia="Lucida Sans Unicode" w:hAnsi="Arial" w:cs="Mangal"/>
          <w:color w:val="0000FF"/>
          <w:kern w:val="1"/>
          <w:lang w:eastAsia="zh-CN" w:bidi="hi-IN"/>
        </w:rPr>
        <w:t>пункт 1 статьи 10</w:t>
      </w:r>
      <w:r w:rsidRPr="00753BB6">
        <w:rPr>
          <w:rFonts w:ascii="Arial" w:eastAsia="Lucida Sans Unicode" w:hAnsi="Arial" w:cs="Mangal"/>
          <w:kern w:val="1"/>
          <w:lang w:eastAsia="zh-CN" w:bidi="hi-IN"/>
        </w:rPr>
        <w:t xml:space="preserve"> Федерального закона от 25.07.2002 № 115-ФЗ «О правовом положении иностранных граждан в Российской Федерации».</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Документами, удостоверяющими личность лица без гражданства в Российской Федерации, согласно </w:t>
      </w:r>
      <w:r w:rsidRPr="00753BB6">
        <w:rPr>
          <w:rFonts w:ascii="Arial" w:eastAsia="Lucida Sans Unicode" w:hAnsi="Arial" w:cs="Mangal"/>
          <w:color w:val="0000FF"/>
          <w:kern w:val="1"/>
          <w:lang w:eastAsia="zh-CN" w:bidi="hi-IN"/>
        </w:rPr>
        <w:t>пункту 2 статьи 10</w:t>
      </w:r>
      <w:r w:rsidRPr="00753BB6">
        <w:rPr>
          <w:rFonts w:ascii="Arial" w:eastAsia="Lucida Sans Unicode" w:hAnsi="Arial" w:cs="Mangal"/>
          <w:kern w:val="1"/>
          <w:lang w:eastAsia="zh-CN" w:bidi="hi-IN"/>
        </w:rPr>
        <w:t xml:space="preserve"> Федерального закона от 25.07.2002 № 115-ФЗ «О правовом положении иностранных граждан в Российской Федерации» являются: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разрешение на временное проживание;</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вид на жительство;</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roofErr w:type="gramStart"/>
      <w:r w:rsidRPr="00753BB6">
        <w:rPr>
          <w:rFonts w:ascii="Arial" w:eastAsia="Lucida Sans Unicode" w:hAnsi="Arial" w:cs="Mangal"/>
          <w:kern w:val="1"/>
          <w:lang w:eastAsia="zh-CN" w:bidi="hi-IN"/>
        </w:rPr>
        <w:t>.»;</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5) подпункт 3.4.1. пункта 3.4 раздела 3 изложить в следующей редакции:</w:t>
      </w:r>
    </w:p>
    <w:p w:rsidR="00753BB6" w:rsidRPr="00753BB6" w:rsidRDefault="00753BB6" w:rsidP="00753BB6">
      <w:pPr>
        <w:widowControl w:val="0"/>
        <w:suppressAutoHyphens/>
        <w:ind w:firstLine="540"/>
        <w:jc w:val="both"/>
        <w:rPr>
          <w:rFonts w:ascii="Arial" w:eastAsia="Lucida Sans Unicode" w:hAnsi="Arial" w:cs="Arial"/>
          <w:kern w:val="1"/>
          <w:lang w:eastAsia="zh-CN" w:bidi="hi-IN"/>
        </w:rPr>
      </w:pPr>
      <w:r w:rsidRPr="00753BB6">
        <w:rPr>
          <w:rFonts w:ascii="Arial" w:eastAsia="Lucida Sans Unicode" w:hAnsi="Arial" w:cs="Mangal"/>
          <w:kern w:val="1"/>
          <w:lang w:eastAsia="zh-CN" w:bidi="hi-IN"/>
        </w:rPr>
        <w:t xml:space="preserve">«3.4.1. </w:t>
      </w:r>
      <w:r w:rsidRPr="00753BB6">
        <w:rPr>
          <w:rFonts w:ascii="Arial" w:eastAsia="Lucida Sans Unicode" w:hAnsi="Arial" w:cs="Arial"/>
          <w:kern w:val="1"/>
          <w:lang w:eastAsia="zh-CN" w:bidi="hi-IN"/>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Arial"/>
          <w:kern w:val="1"/>
          <w:lang w:eastAsia="zh-CN" w:bidi="hi-IN"/>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753BB6">
        <w:rPr>
          <w:rFonts w:ascii="Arial" w:eastAsia="Lucida Sans Unicode" w:hAnsi="Arial" w:cs="Mangal"/>
          <w:color w:val="0000FF"/>
          <w:kern w:val="1"/>
          <w:lang w:eastAsia="zh-CN" w:bidi="hi-IN"/>
        </w:rPr>
        <w:t>пунктами 1</w:t>
      </w:r>
      <w:r w:rsidRPr="00753BB6">
        <w:rPr>
          <w:rFonts w:ascii="Arial" w:eastAsia="Lucida Sans Unicode" w:hAnsi="Arial" w:cs="Mangal"/>
          <w:kern w:val="1"/>
          <w:lang w:eastAsia="zh-CN" w:bidi="hi-IN"/>
        </w:rPr>
        <w:t xml:space="preserve"> и </w:t>
      </w:r>
      <w:r w:rsidRPr="00753BB6">
        <w:rPr>
          <w:rFonts w:ascii="Arial" w:eastAsia="Lucida Sans Unicode" w:hAnsi="Arial" w:cs="Mangal"/>
          <w:color w:val="0000FF"/>
          <w:kern w:val="1"/>
          <w:lang w:eastAsia="zh-CN" w:bidi="hi-IN"/>
        </w:rPr>
        <w:t>2 статьи 21</w:t>
      </w:r>
      <w:r w:rsidRPr="00753BB6">
        <w:rPr>
          <w:rFonts w:ascii="Arial" w:eastAsia="Lucida Sans Unicode" w:hAnsi="Arial" w:cs="Mangal"/>
          <w:kern w:val="1"/>
          <w:lang w:eastAsia="zh-CN" w:bidi="hi-IN"/>
        </w:rPr>
        <w:t xml:space="preserve"> Гражданского кодекса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753BB6">
        <w:rPr>
          <w:rFonts w:ascii="Arial" w:eastAsia="Lucida Sans Unicode" w:hAnsi="Arial" w:cs="Mangal"/>
          <w:kern w:val="1"/>
          <w:lang w:eastAsia="zh-CN" w:bidi="hi-IN"/>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 несовершеннолетний, достигший шестнадцати лет, может быть объявлен </w:t>
      </w:r>
      <w:r w:rsidRPr="00753BB6">
        <w:rPr>
          <w:rFonts w:ascii="Arial" w:eastAsia="Lucida Sans Unicode" w:hAnsi="Arial" w:cs="Mangal"/>
          <w:kern w:val="1"/>
          <w:lang w:eastAsia="zh-CN" w:bidi="hi-IN"/>
        </w:rPr>
        <w:lastRenderedPageBreak/>
        <w:t xml:space="preserve">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753BB6">
        <w:rPr>
          <w:rFonts w:ascii="Arial" w:eastAsia="Lucida Sans Unicode" w:hAnsi="Arial" w:cs="Mangal"/>
          <w:kern w:val="1"/>
          <w:lang w:eastAsia="zh-CN" w:bidi="hi-IN"/>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753BB6">
        <w:rPr>
          <w:rFonts w:ascii="Arial" w:eastAsia="Lucida Sans Unicode" w:hAnsi="Arial" w:cs="Mangal"/>
          <w:color w:val="0000FF"/>
          <w:kern w:val="1"/>
          <w:lang w:eastAsia="zh-CN" w:bidi="hi-IN"/>
        </w:rPr>
        <w:t>пункт 1 статьи 27</w:t>
      </w:r>
      <w:r w:rsidRPr="00753BB6">
        <w:rPr>
          <w:rFonts w:ascii="Arial" w:eastAsia="Lucida Sans Unicode" w:hAnsi="Arial" w:cs="Mangal"/>
          <w:kern w:val="1"/>
          <w:lang w:eastAsia="zh-CN" w:bidi="hi-IN"/>
        </w:rPr>
        <w:t xml:space="preserve"> Гражданского кодекса Российской Федерации);</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 дееспособность несовершеннолетних в возрасте от четырнадцати до восемнадцати лет определяется </w:t>
      </w:r>
      <w:r w:rsidRPr="00753BB6">
        <w:rPr>
          <w:rFonts w:ascii="Arial" w:eastAsia="Lucida Sans Unicode" w:hAnsi="Arial" w:cs="Mangal"/>
          <w:color w:val="0000FF"/>
          <w:kern w:val="1"/>
          <w:lang w:eastAsia="zh-CN" w:bidi="hi-IN"/>
        </w:rPr>
        <w:t>статьей 26</w:t>
      </w:r>
      <w:r w:rsidRPr="00753BB6">
        <w:rPr>
          <w:rFonts w:ascii="Arial" w:eastAsia="Lucida Sans Unicode" w:hAnsi="Arial" w:cs="Mangal"/>
          <w:kern w:val="1"/>
          <w:lang w:eastAsia="zh-CN" w:bidi="hi-IN"/>
        </w:rPr>
        <w:t xml:space="preserve"> Гражданского кодекса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753BB6">
        <w:rPr>
          <w:rFonts w:ascii="Arial" w:eastAsia="Lucida Sans Unicode" w:hAnsi="Arial" w:cs="Mangal"/>
          <w:color w:val="0000FF"/>
          <w:kern w:val="1"/>
          <w:lang w:eastAsia="zh-CN" w:bidi="hi-IN"/>
        </w:rPr>
        <w:t>статья 31</w:t>
      </w:r>
      <w:r w:rsidRPr="00753BB6">
        <w:rPr>
          <w:rFonts w:ascii="Arial" w:eastAsia="Lucida Sans Unicode" w:hAnsi="Arial" w:cs="Mangal"/>
          <w:kern w:val="1"/>
          <w:lang w:eastAsia="zh-CN" w:bidi="hi-IN"/>
        </w:rPr>
        <w:t xml:space="preserve"> Гражданского кодекса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roofErr w:type="gramStart"/>
      <w:r w:rsidRPr="00753BB6">
        <w:rPr>
          <w:rFonts w:ascii="Arial" w:eastAsia="Lucida Sans Unicode" w:hAnsi="Arial" w:cs="Mangal"/>
          <w:kern w:val="1"/>
          <w:lang w:eastAsia="zh-CN" w:bidi="hi-IN"/>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753BB6">
        <w:rPr>
          <w:rFonts w:ascii="Arial" w:eastAsia="Lucida Sans Unicode" w:hAnsi="Arial" w:cs="Mangal"/>
          <w:color w:val="0000FF"/>
          <w:kern w:val="1"/>
          <w:lang w:eastAsia="zh-CN" w:bidi="hi-IN"/>
        </w:rPr>
        <w:t>пунктом 3 статьи 49</w:t>
      </w:r>
      <w:r w:rsidRPr="00753BB6">
        <w:rPr>
          <w:rFonts w:ascii="Arial" w:eastAsia="Lucida Sans Unicode" w:hAnsi="Arial" w:cs="Mangal"/>
          <w:kern w:val="1"/>
          <w:lang w:eastAsia="zh-CN" w:bidi="hi-IN"/>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6) абзац второй подпункта 3.4.2 пункта 3.4 раздела 3 изложить в следующей редакции: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roofErr w:type="gramStart"/>
      <w:r w:rsidRPr="00753BB6">
        <w:rPr>
          <w:rFonts w:ascii="Arial" w:eastAsia="Lucida Sans Unicode" w:hAnsi="Arial" w:cs="Mangal"/>
          <w:kern w:val="1"/>
          <w:lang w:eastAsia="zh-CN" w:bidi="hi-IN"/>
        </w:rPr>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w:t>
      </w:r>
      <w:proofErr w:type="gramEnd"/>
      <w:r w:rsidRPr="00753BB6">
        <w:rPr>
          <w:rFonts w:ascii="Arial" w:eastAsia="Lucida Sans Unicode" w:hAnsi="Arial" w:cs="Mangal"/>
          <w:kern w:val="1"/>
          <w:lang w:eastAsia="zh-CN" w:bidi="hi-IN"/>
        </w:rPr>
        <w:t xml:space="preserve"> быть </w:t>
      </w:r>
      <w:proofErr w:type="gramStart"/>
      <w:r w:rsidRPr="00753BB6">
        <w:rPr>
          <w:rFonts w:ascii="Arial" w:eastAsia="Lucida Sans Unicode" w:hAnsi="Arial" w:cs="Mangal"/>
          <w:kern w:val="1"/>
          <w:lang w:eastAsia="zh-CN" w:bidi="hi-IN"/>
        </w:rPr>
        <w:t>подписан</w:t>
      </w:r>
      <w:proofErr w:type="gramEnd"/>
      <w:r w:rsidRPr="00753BB6">
        <w:rPr>
          <w:rFonts w:ascii="Arial" w:eastAsia="Lucida Sans Unicode" w:hAnsi="Arial" w:cs="Mangal"/>
          <w:kern w:val="1"/>
          <w:lang w:eastAsia="zh-CN" w:bidi="hi-IN"/>
        </w:rPr>
        <w:t xml:space="preserve"> собственноручно гражданином, обратившимся за совершением нотариального действия.»;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7) абзац четвёртый подпункта 3.4.2 пункта 3.4 раздела 3 изложить в следующей редакции: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roofErr w:type="gramStart"/>
      <w:r w:rsidRPr="00753BB6">
        <w:rPr>
          <w:rFonts w:ascii="Arial" w:eastAsia="Lucida Sans Unicode" w:hAnsi="Arial" w:cs="Mangal"/>
          <w:kern w:val="1"/>
          <w:lang w:eastAsia="zh-CN" w:bidi="hi-IN"/>
        </w:rPr>
        <w:t>.»;</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8) абзац пятый подпункта 3.4.2 пункта 3.4. раздела 3 изложить в следующей редакции: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«В качестве рукоприкладчика, </w:t>
      </w:r>
      <w:proofErr w:type="spellStart"/>
      <w:r w:rsidRPr="00753BB6">
        <w:rPr>
          <w:rFonts w:ascii="Arial" w:eastAsia="Lucida Sans Unicode" w:hAnsi="Arial" w:cs="Mangal"/>
          <w:kern w:val="1"/>
          <w:lang w:eastAsia="zh-CN" w:bidi="hi-IN"/>
        </w:rPr>
        <w:t>сурдопереводчика</w:t>
      </w:r>
      <w:proofErr w:type="spellEnd"/>
      <w:r w:rsidRPr="00753BB6">
        <w:rPr>
          <w:rFonts w:ascii="Arial" w:eastAsia="Lucida Sans Unicode" w:hAnsi="Arial" w:cs="Mangal"/>
          <w:kern w:val="1"/>
          <w:lang w:eastAsia="zh-CN" w:bidi="hi-IN"/>
        </w:rPr>
        <w:t xml:space="preserve"> и переводчика не могут быть </w:t>
      </w:r>
      <w:proofErr w:type="gramStart"/>
      <w:r w:rsidRPr="00753BB6">
        <w:rPr>
          <w:rFonts w:ascii="Arial" w:eastAsia="Lucida Sans Unicode" w:hAnsi="Arial" w:cs="Mangal"/>
          <w:kern w:val="1"/>
          <w:lang w:eastAsia="zh-CN" w:bidi="hi-IN"/>
        </w:rPr>
        <w:t>привлечены</w:t>
      </w:r>
      <w:proofErr w:type="gramEnd"/>
      <w:r w:rsidRPr="00753BB6">
        <w:rPr>
          <w:rFonts w:ascii="Arial" w:eastAsia="Lucida Sans Unicode" w:hAnsi="Arial" w:cs="Mangal"/>
          <w:kern w:val="1"/>
          <w:lang w:eastAsia="zh-CN" w:bidi="hi-IN"/>
        </w:rPr>
        <w:t>:»;</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9) подпункт 3.4.2 пункта 3.4 раздела 3 дополнить абзацами 13 — 16 следующего содержания: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В случае</w:t>
      </w:r>
      <w:proofErr w:type="gramStart"/>
      <w:r w:rsidRPr="00753BB6">
        <w:rPr>
          <w:rFonts w:ascii="Arial" w:eastAsia="Lucida Sans Unicode" w:hAnsi="Arial" w:cs="Mangal"/>
          <w:kern w:val="1"/>
          <w:lang w:eastAsia="zh-CN" w:bidi="hi-IN"/>
        </w:rPr>
        <w:t>,</w:t>
      </w:r>
      <w:proofErr w:type="gramEnd"/>
      <w:r w:rsidRPr="00753BB6">
        <w:rPr>
          <w:rFonts w:ascii="Arial" w:eastAsia="Lucida Sans Unicode" w:hAnsi="Arial" w:cs="Mangal"/>
          <w:kern w:val="1"/>
          <w:lang w:eastAsia="zh-CN" w:bidi="hi-IN"/>
        </w:rPr>
        <w:t xml:space="preserve"> если нотариальный документ должен быть подписан лицом, обратившимся за совершением нотариального действия, лицо обязано подписать </w:t>
      </w:r>
      <w:r w:rsidRPr="00753BB6">
        <w:rPr>
          <w:rFonts w:ascii="Arial" w:eastAsia="Lucida Sans Unicode" w:hAnsi="Arial" w:cs="Mangal"/>
          <w:kern w:val="1"/>
          <w:lang w:eastAsia="zh-CN" w:bidi="hi-IN"/>
        </w:rPr>
        <w:lastRenderedPageBreak/>
        <w:t xml:space="preserve">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753BB6">
        <w:rPr>
          <w:rFonts w:ascii="Arial" w:eastAsia="Lucida Sans Unicode" w:hAnsi="Arial" w:cs="Mangal"/>
          <w:color w:val="0000FF"/>
          <w:kern w:val="1"/>
          <w:lang w:eastAsia="zh-CN" w:bidi="hi-IN"/>
        </w:rPr>
        <w:t>законом</w:t>
      </w:r>
      <w:r w:rsidRPr="00753BB6">
        <w:rPr>
          <w:rFonts w:ascii="Arial" w:eastAsia="Lucida Sans Unicode" w:hAnsi="Arial" w:cs="Mangal"/>
          <w:kern w:val="1"/>
          <w:lang w:eastAsia="zh-CN" w:bidi="hi-IN"/>
        </w:rPr>
        <w:t xml:space="preserve"> от 06.04.2011 № 63-ФЗ «Об электронной подписи».</w:t>
      </w:r>
    </w:p>
    <w:p w:rsidR="00753BB6" w:rsidRPr="00753BB6" w:rsidRDefault="00753BB6" w:rsidP="00753BB6">
      <w:pPr>
        <w:widowControl w:val="0"/>
        <w:suppressAutoHyphens/>
        <w:ind w:firstLine="540"/>
        <w:jc w:val="both"/>
        <w:rPr>
          <w:rFonts w:ascii="Arial" w:eastAsia="Lucida Sans Unicode" w:hAnsi="Arial" w:cs="Mangal"/>
          <w:color w:val="0000FF"/>
          <w:kern w:val="1"/>
          <w:lang w:eastAsia="zh-CN" w:bidi="hi-IN"/>
        </w:rPr>
      </w:pPr>
      <w:r w:rsidRPr="00753BB6">
        <w:rPr>
          <w:rFonts w:ascii="Arial" w:eastAsia="Lucida Sans Unicode" w:hAnsi="Arial" w:cs="Mangal"/>
          <w:kern w:val="1"/>
          <w:lang w:eastAsia="zh-CN" w:bidi="hi-IN"/>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color w:val="0000FF"/>
          <w:kern w:val="1"/>
          <w:lang w:eastAsia="zh-CN" w:bidi="hi-IN"/>
        </w:rPr>
        <w:t>Требования</w:t>
      </w:r>
      <w:r w:rsidRPr="00753BB6">
        <w:rPr>
          <w:rFonts w:ascii="Arial" w:eastAsia="Lucida Sans Unicode" w:hAnsi="Arial" w:cs="Mangal"/>
          <w:kern w:val="1"/>
          <w:lang w:eastAsia="zh-CN" w:bidi="hi-IN"/>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10) подпункт 3.4.4 пункта 3.4 раздела 3 изложить в следующей редакции: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753BB6">
        <w:rPr>
          <w:rFonts w:ascii="Arial" w:eastAsia="Lucida Sans Unicode" w:hAnsi="Arial" w:cs="Mangal"/>
          <w:kern w:val="1"/>
          <w:lang w:eastAsia="zh-CN" w:bidi="hi-IN"/>
        </w:rPr>
        <w:t>Запись о количестве прошитых листов (например:</w:t>
      </w:r>
      <w:proofErr w:type="gramEnd"/>
      <w:r w:rsidRPr="00753BB6">
        <w:rPr>
          <w:rFonts w:ascii="Arial" w:eastAsia="Lucida Sans Unicode" w:hAnsi="Arial" w:cs="Mangal"/>
          <w:kern w:val="1"/>
          <w:lang w:eastAsia="zh-CN" w:bidi="hi-IN"/>
        </w:rPr>
        <w:t xml:space="preserve"> </w:t>
      </w:r>
      <w:proofErr w:type="gramStart"/>
      <w:r w:rsidRPr="00753BB6">
        <w:rPr>
          <w:rFonts w:ascii="Arial" w:eastAsia="Lucida Sans Unicode" w:hAnsi="Arial" w:cs="Mangal"/>
          <w:kern w:val="1"/>
          <w:lang w:eastAsia="zh-CN" w:bidi="hi-IN"/>
        </w:rPr>
        <w:t>"Всего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Федерации (далее — оттиск печати).»;</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11) подпункт 3.4.10 пункта 3.4 раздела 3 изложить в следующей редакции: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«3.4.10. </w:t>
      </w:r>
      <w:r w:rsidRPr="00753BB6">
        <w:rPr>
          <w:rFonts w:ascii="Arial" w:eastAsia="Lucida Sans Unicode" w:hAnsi="Arial" w:cs="Arial"/>
          <w:kern w:val="1"/>
          <w:lang w:eastAsia="zh-CN" w:bidi="hi-IN"/>
        </w:rPr>
        <w:t xml:space="preserve">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8" w:history="1">
        <w:r w:rsidRPr="00753BB6">
          <w:rPr>
            <w:rFonts w:ascii="Arial" w:eastAsia="Lucida Sans Unicode" w:hAnsi="Arial" w:cs="Arial"/>
            <w:kern w:val="1"/>
          </w:rPr>
          <w:t>форма</w:t>
        </w:r>
      </w:hyperlink>
      <w:r w:rsidRPr="00753BB6">
        <w:rPr>
          <w:rFonts w:ascii="Arial" w:eastAsia="Lucida Sans Unicode" w:hAnsi="Arial" w:cs="Arial"/>
          <w:kern w:val="1"/>
          <w:lang w:eastAsia="zh-CN" w:bidi="hi-IN"/>
        </w:rPr>
        <w:t xml:space="preserve"> которого утверждена </w:t>
      </w:r>
      <w:r w:rsidRPr="00753BB6">
        <w:rPr>
          <w:rFonts w:ascii="Arial" w:eastAsia="Lucida Sans Unicode" w:hAnsi="Arial" w:cs="Mangal"/>
          <w:kern w:val="1"/>
          <w:lang w:eastAsia="zh-CN" w:bidi="hi-IN"/>
        </w:rPr>
        <w:t>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roofErr w:type="gramStart"/>
      <w:r w:rsidRPr="00753BB6">
        <w:rPr>
          <w:rFonts w:ascii="Arial" w:eastAsia="Lucida Sans Unicode" w:hAnsi="Arial" w:cs="Mangal"/>
          <w:kern w:val="1"/>
          <w:lang w:eastAsia="zh-CN" w:bidi="hi-IN"/>
        </w:rPr>
        <w:t>.»</w:t>
      </w:r>
      <w:proofErr w:type="gramEnd"/>
      <w:r w:rsidRPr="00753BB6">
        <w:rPr>
          <w:rFonts w:ascii="Arial" w:eastAsia="Lucida Sans Unicode" w:hAnsi="Arial" w:cs="Mangal"/>
          <w:kern w:val="1"/>
          <w:lang w:eastAsia="zh-CN" w:bidi="hi-IN"/>
        </w:rPr>
        <w:t>;</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12) абзац четвёртый подпункта 3.4.10 пункта 3.4 раздела 3 изложить в следующей редакции: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прочеркнуты, подчистки не допускаются</w:t>
      </w:r>
      <w:proofErr w:type="gramStart"/>
      <w:r w:rsidRPr="00753BB6">
        <w:rPr>
          <w:rFonts w:ascii="Arial" w:eastAsia="Lucida Sans Unicode" w:hAnsi="Arial" w:cs="Mangal"/>
          <w:kern w:val="1"/>
          <w:lang w:eastAsia="zh-CN" w:bidi="hi-IN"/>
        </w:rPr>
        <w:t>.»;</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13) подпункт 3.4.10 пункта 3.4 раздела 3 дополнить абзацем пятым следующего содержания: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roofErr w:type="gramStart"/>
      <w:r w:rsidRPr="00753BB6">
        <w:rPr>
          <w:rFonts w:ascii="Arial" w:eastAsia="Lucida Sans Unicode" w:hAnsi="Arial" w:cs="Mangal"/>
          <w:kern w:val="1"/>
          <w:lang w:eastAsia="zh-CN" w:bidi="hi-IN"/>
        </w:rPr>
        <w:t>.»;</w:t>
      </w:r>
      <w:proofErr w:type="gramEnd"/>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14) пункт 3.4 раздела 3 дополнить </w:t>
      </w:r>
      <w:proofErr w:type="spellStart"/>
      <w:r w:rsidRPr="00753BB6">
        <w:rPr>
          <w:rFonts w:ascii="Arial" w:eastAsia="Lucida Sans Unicode" w:hAnsi="Arial" w:cs="Mangal"/>
          <w:kern w:val="1"/>
          <w:lang w:eastAsia="zh-CN" w:bidi="hi-IN"/>
        </w:rPr>
        <w:t>подпнктом</w:t>
      </w:r>
      <w:proofErr w:type="spellEnd"/>
      <w:r w:rsidRPr="00753BB6">
        <w:rPr>
          <w:rFonts w:ascii="Arial" w:eastAsia="Lucida Sans Unicode" w:hAnsi="Arial" w:cs="Mangal"/>
          <w:kern w:val="1"/>
          <w:lang w:eastAsia="zh-CN" w:bidi="hi-IN"/>
        </w:rPr>
        <w:t xml:space="preserve"> 3.4.11 следующего содержания: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«3.4.11. В случае отказа должностным лицом местного самоуправления в совершении нотариального действия, при наличии оснований, указанных в подпункте 2.9.1 пункта 2.0 настоящего административного регламента,  по просьбе лица, которому </w:t>
      </w:r>
      <w:r w:rsidRPr="00753BB6">
        <w:rPr>
          <w:rFonts w:ascii="Arial" w:eastAsia="Lucida Sans Unicode" w:hAnsi="Arial" w:cs="Mangal"/>
          <w:kern w:val="1"/>
          <w:lang w:eastAsia="zh-CN" w:bidi="hi-IN"/>
        </w:rPr>
        <w:lastRenderedPageBreak/>
        <w:t>отказано в совершении нотариального действия, должностное лицо местного самоуправления,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В постановлении об отказе в совершении нотариального действия должны быть указаны:</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дата вынесения постановления об отказе в совершении нотариального действия;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фамилия, инициалы, должность лица, уполномоченного совершать нотариальные действия, наименование местной администрации поселения или муниципального района;</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 xml:space="preserve">нотариальное действие, о совершении которого просил </w:t>
      </w:r>
      <w:proofErr w:type="gramStart"/>
      <w:r w:rsidRPr="00753BB6">
        <w:rPr>
          <w:rFonts w:ascii="Arial" w:eastAsia="Lucida Sans Unicode" w:hAnsi="Arial" w:cs="Mangal"/>
          <w:kern w:val="1"/>
          <w:lang w:eastAsia="zh-CN" w:bidi="hi-IN"/>
        </w:rPr>
        <w:t>обратившийся</w:t>
      </w:r>
      <w:proofErr w:type="gramEnd"/>
      <w:r w:rsidRPr="00753BB6">
        <w:rPr>
          <w:rFonts w:ascii="Arial" w:eastAsia="Lucida Sans Unicode" w:hAnsi="Arial" w:cs="Mangal"/>
          <w:kern w:val="1"/>
          <w:lang w:eastAsia="zh-CN" w:bidi="hi-IN"/>
        </w:rPr>
        <w:t>;</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основание отказа со ссылкой на законодательство Российской Федерации;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порядок и сроки обжалования отказа.</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753BB6" w:rsidRPr="00753BB6" w:rsidRDefault="00753BB6" w:rsidP="00753BB6">
      <w:pPr>
        <w:widowControl w:val="0"/>
        <w:suppressAutoHyphens/>
        <w:ind w:firstLine="540"/>
        <w:jc w:val="both"/>
        <w:rPr>
          <w:rFonts w:ascii="Arial" w:eastAsia="Lucida Sans Unicode" w:hAnsi="Arial" w:cs="Mangal"/>
          <w:kern w:val="1"/>
          <w:lang w:eastAsia="zh-CN" w:bidi="hi-IN"/>
        </w:rPr>
      </w:pPr>
      <w:r w:rsidRPr="00753BB6">
        <w:rPr>
          <w:rFonts w:ascii="Arial" w:eastAsia="Lucida Sans Unicode" w:hAnsi="Arial" w:cs="Mangal"/>
          <w:kern w:val="1"/>
          <w:lang w:eastAsia="zh-CN" w:bidi="hi-IN"/>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roofErr w:type="gramStart"/>
      <w:r w:rsidRPr="00753BB6">
        <w:rPr>
          <w:rFonts w:ascii="Arial" w:eastAsia="Lucida Sans Unicode" w:hAnsi="Arial" w:cs="Mangal"/>
          <w:kern w:val="1"/>
          <w:lang w:eastAsia="zh-CN" w:bidi="hi-IN"/>
        </w:rPr>
        <w:t>.».</w:t>
      </w:r>
      <w:proofErr w:type="gramEnd"/>
    </w:p>
    <w:p w:rsidR="00753BB6" w:rsidRPr="00753BB6" w:rsidRDefault="00753BB6" w:rsidP="00753BB6">
      <w:pPr>
        <w:widowControl w:val="0"/>
        <w:suppressAutoHyphens/>
        <w:ind w:firstLine="540"/>
        <w:jc w:val="both"/>
        <w:rPr>
          <w:rFonts w:ascii="Arial" w:eastAsia="Lucida Sans Unicode" w:hAnsi="Arial" w:cs="Arial"/>
          <w:kern w:val="1"/>
          <w:lang w:eastAsia="zh-CN" w:bidi="hi-IN"/>
        </w:rPr>
      </w:pPr>
      <w:r w:rsidRPr="00753BB6">
        <w:rPr>
          <w:rFonts w:ascii="Arial" w:eastAsia="Lucida Sans Unicode" w:hAnsi="Arial" w:cs="Mangal"/>
          <w:kern w:val="1"/>
          <w:lang w:eastAsia="zh-CN" w:bidi="hi-IN"/>
        </w:rPr>
        <w:t xml:space="preserve">2. </w:t>
      </w:r>
      <w:r w:rsidRPr="00753BB6">
        <w:rPr>
          <w:rFonts w:ascii="Arial" w:eastAsia="Arial" w:hAnsi="Arial" w:cs="Arial"/>
          <w:kern w:val="1"/>
          <w:lang w:eastAsia="zh-CN" w:bidi="hi-IN"/>
        </w:rPr>
        <w:t>Настоящее постановление подлежит опубликованию в Информационном бюллетене</w:t>
      </w:r>
      <w:r w:rsidR="00EF040D" w:rsidRPr="00EF040D">
        <w:rPr>
          <w:rFonts w:ascii="Arial" w:eastAsia="Lucida Sans Unicode" w:hAnsi="Arial" w:cs="Arial"/>
          <w:kern w:val="1"/>
          <w:lang w:eastAsia="zh-CN" w:bidi="hi-IN"/>
        </w:rPr>
        <w:t xml:space="preserve"> </w:t>
      </w:r>
      <w:r w:rsidR="00EF040D">
        <w:rPr>
          <w:rFonts w:ascii="Arial" w:eastAsia="Lucida Sans Unicode" w:hAnsi="Arial" w:cs="Arial"/>
          <w:kern w:val="1"/>
          <w:lang w:eastAsia="zh-CN" w:bidi="hi-IN"/>
        </w:rPr>
        <w:t>Вахновского</w:t>
      </w:r>
      <w:r w:rsidR="00EF040D" w:rsidRPr="00753BB6">
        <w:rPr>
          <w:rFonts w:ascii="Arial" w:eastAsia="Arial" w:hAnsi="Arial" w:cs="Arial"/>
          <w:kern w:val="1"/>
          <w:lang w:eastAsia="zh-CN" w:bidi="hi-IN"/>
        </w:rPr>
        <w:t xml:space="preserve"> </w:t>
      </w:r>
      <w:r w:rsidRPr="00753BB6">
        <w:rPr>
          <w:rFonts w:ascii="Arial" w:eastAsia="Arial" w:hAnsi="Arial" w:cs="Arial"/>
          <w:kern w:val="1"/>
          <w:lang w:eastAsia="zh-CN" w:bidi="hi-IN"/>
        </w:rPr>
        <w:t>сельского поселения и размещению на официальном сайте администрации Ливенского района Орловской области в информационно-телекоммуникационной сети «Интернет»</w:t>
      </w:r>
      <w:r w:rsidRPr="00753BB6">
        <w:rPr>
          <w:rFonts w:ascii="Arial" w:eastAsia="Lucida Sans Unicode" w:hAnsi="Arial" w:cs="Arial"/>
          <w:kern w:val="1"/>
          <w:lang w:eastAsia="zh-CN" w:bidi="hi-IN"/>
        </w:rPr>
        <w:t>.</w:t>
      </w:r>
    </w:p>
    <w:p w:rsidR="00753BB6" w:rsidRPr="00753BB6" w:rsidRDefault="00753BB6" w:rsidP="00753BB6">
      <w:pPr>
        <w:widowControl w:val="0"/>
        <w:suppressAutoHyphens/>
        <w:spacing w:line="100" w:lineRule="atLeast"/>
        <w:ind w:firstLine="709"/>
        <w:jc w:val="both"/>
        <w:rPr>
          <w:rFonts w:ascii="Arial" w:eastAsia="Lucida Sans Unicode" w:hAnsi="Arial" w:cs="Arial"/>
          <w:kern w:val="1"/>
          <w:lang w:eastAsia="zh-CN" w:bidi="hi-IN"/>
        </w:rPr>
      </w:pPr>
      <w:r w:rsidRPr="00753BB6">
        <w:rPr>
          <w:rFonts w:ascii="Arial" w:eastAsia="Lucida Sans Unicode" w:hAnsi="Arial" w:cs="Arial"/>
          <w:kern w:val="1"/>
          <w:lang w:eastAsia="zh-CN" w:bidi="hi-IN"/>
        </w:rPr>
        <w:t>3.</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Настоящее</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постановление</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вступает</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в</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силу</w:t>
      </w:r>
      <w:r w:rsidRPr="00753BB6">
        <w:rPr>
          <w:rFonts w:ascii="Arial" w:eastAsia="Arial" w:hAnsi="Arial" w:cs="Arial"/>
          <w:kern w:val="1"/>
          <w:lang w:eastAsia="zh-CN" w:bidi="hi-IN"/>
        </w:rPr>
        <w:t xml:space="preserve"> после </w:t>
      </w:r>
      <w:r w:rsidRPr="00753BB6">
        <w:rPr>
          <w:rFonts w:ascii="Arial" w:eastAsia="Lucida Sans Unicode" w:hAnsi="Arial" w:cs="Arial"/>
          <w:kern w:val="1"/>
          <w:lang w:eastAsia="zh-CN" w:bidi="hi-IN"/>
        </w:rPr>
        <w:t>его</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официального</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опубликования.</w:t>
      </w:r>
    </w:p>
    <w:p w:rsidR="00753BB6" w:rsidRDefault="00753BB6" w:rsidP="00753BB6">
      <w:pPr>
        <w:widowControl w:val="0"/>
        <w:suppressAutoHyphens/>
        <w:spacing w:line="100" w:lineRule="atLeast"/>
        <w:ind w:firstLine="709"/>
        <w:jc w:val="both"/>
        <w:rPr>
          <w:rFonts w:ascii="Arial" w:eastAsia="Arial" w:hAnsi="Arial" w:cs="Arial"/>
          <w:kern w:val="1"/>
          <w:lang w:eastAsia="zh-CN" w:bidi="hi-IN"/>
        </w:rPr>
      </w:pPr>
      <w:r w:rsidRPr="00753BB6">
        <w:rPr>
          <w:rFonts w:ascii="Arial" w:eastAsia="Lucida Sans Unicode" w:hAnsi="Arial" w:cs="Arial"/>
          <w:kern w:val="1"/>
          <w:lang w:eastAsia="zh-CN" w:bidi="hi-IN"/>
        </w:rPr>
        <w:t>4.</w:t>
      </w:r>
      <w:r w:rsidRPr="00753BB6">
        <w:rPr>
          <w:rFonts w:ascii="Arial" w:eastAsia="Arial" w:hAnsi="Arial" w:cs="Arial"/>
          <w:kern w:val="1"/>
          <w:lang w:eastAsia="zh-CN" w:bidi="hi-IN"/>
        </w:rPr>
        <w:t xml:space="preserve"> </w:t>
      </w:r>
      <w:proofErr w:type="gramStart"/>
      <w:r w:rsidRPr="00753BB6">
        <w:rPr>
          <w:rFonts w:ascii="Arial" w:eastAsia="Lucida Sans Unicode" w:hAnsi="Arial" w:cs="Arial"/>
          <w:kern w:val="1"/>
          <w:lang w:eastAsia="zh-CN" w:bidi="hi-IN"/>
        </w:rPr>
        <w:t>Контроль</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за</w:t>
      </w:r>
      <w:proofErr w:type="gramEnd"/>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исполнением</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настоящего</w:t>
      </w:r>
      <w:r w:rsidRPr="00753BB6">
        <w:rPr>
          <w:rFonts w:ascii="Arial" w:eastAsia="Arial" w:hAnsi="Arial" w:cs="Arial"/>
          <w:kern w:val="1"/>
          <w:lang w:eastAsia="zh-CN" w:bidi="hi-IN"/>
        </w:rPr>
        <w:t xml:space="preserve"> </w:t>
      </w:r>
      <w:r w:rsidRPr="00753BB6">
        <w:rPr>
          <w:rFonts w:ascii="Arial" w:eastAsia="Lucida Sans Unicode" w:hAnsi="Arial" w:cs="Arial"/>
          <w:kern w:val="1"/>
          <w:lang w:eastAsia="zh-CN" w:bidi="hi-IN"/>
        </w:rPr>
        <w:t>постановления</w:t>
      </w:r>
      <w:r w:rsidRPr="00753BB6">
        <w:rPr>
          <w:rFonts w:ascii="Arial" w:eastAsia="Arial" w:hAnsi="Arial" w:cs="Arial"/>
          <w:kern w:val="1"/>
          <w:lang w:eastAsia="zh-CN" w:bidi="hi-IN"/>
        </w:rPr>
        <w:t xml:space="preserve"> оставляю за собой.</w:t>
      </w:r>
    </w:p>
    <w:p w:rsidR="00EF040D" w:rsidRDefault="00EF040D" w:rsidP="00753BB6">
      <w:pPr>
        <w:widowControl w:val="0"/>
        <w:suppressAutoHyphens/>
        <w:spacing w:line="100" w:lineRule="atLeast"/>
        <w:ind w:firstLine="709"/>
        <w:jc w:val="both"/>
        <w:rPr>
          <w:rFonts w:ascii="Arial" w:eastAsia="Arial" w:hAnsi="Arial" w:cs="Arial"/>
          <w:kern w:val="1"/>
          <w:lang w:eastAsia="zh-CN" w:bidi="hi-IN"/>
        </w:rPr>
      </w:pPr>
    </w:p>
    <w:p w:rsidR="00EF040D" w:rsidRDefault="00EF040D" w:rsidP="00753BB6">
      <w:pPr>
        <w:widowControl w:val="0"/>
        <w:suppressAutoHyphens/>
        <w:spacing w:line="100" w:lineRule="atLeast"/>
        <w:ind w:firstLine="709"/>
        <w:jc w:val="both"/>
        <w:rPr>
          <w:rFonts w:ascii="Arial" w:eastAsia="Arial" w:hAnsi="Arial" w:cs="Arial"/>
          <w:kern w:val="1"/>
          <w:lang w:eastAsia="zh-CN" w:bidi="hi-IN"/>
        </w:rPr>
      </w:pPr>
    </w:p>
    <w:p w:rsidR="00EF040D" w:rsidRDefault="00EF040D" w:rsidP="00753BB6">
      <w:pPr>
        <w:widowControl w:val="0"/>
        <w:suppressAutoHyphens/>
        <w:spacing w:line="100" w:lineRule="atLeast"/>
        <w:ind w:firstLine="709"/>
        <w:jc w:val="both"/>
        <w:rPr>
          <w:rFonts w:ascii="Arial" w:eastAsia="Arial" w:hAnsi="Arial" w:cs="Arial"/>
          <w:kern w:val="1"/>
          <w:lang w:eastAsia="zh-CN" w:bidi="hi-IN"/>
        </w:rPr>
      </w:pPr>
      <w:r>
        <w:rPr>
          <w:rFonts w:ascii="Arial" w:eastAsia="Arial" w:hAnsi="Arial" w:cs="Arial"/>
          <w:kern w:val="1"/>
          <w:lang w:eastAsia="zh-CN" w:bidi="hi-IN"/>
        </w:rPr>
        <w:t>Глава Вахновского</w:t>
      </w:r>
    </w:p>
    <w:p w:rsidR="00EF040D" w:rsidRPr="00753BB6" w:rsidRDefault="00EF040D" w:rsidP="00753BB6">
      <w:pPr>
        <w:widowControl w:val="0"/>
        <w:suppressAutoHyphens/>
        <w:spacing w:line="100" w:lineRule="atLeast"/>
        <w:ind w:firstLine="709"/>
        <w:jc w:val="both"/>
        <w:rPr>
          <w:rFonts w:ascii="Arial" w:eastAsia="Arial" w:hAnsi="Arial" w:cs="Arial"/>
          <w:kern w:val="1"/>
          <w:lang w:eastAsia="zh-CN" w:bidi="hi-IN"/>
        </w:rPr>
      </w:pPr>
      <w:r>
        <w:rPr>
          <w:rFonts w:ascii="Arial" w:eastAsia="Arial" w:hAnsi="Arial" w:cs="Arial"/>
          <w:kern w:val="1"/>
          <w:lang w:eastAsia="zh-CN" w:bidi="hi-IN"/>
        </w:rPr>
        <w:t>сельского поселения</w:t>
      </w:r>
      <w:r>
        <w:rPr>
          <w:rFonts w:ascii="Arial" w:eastAsia="Arial" w:hAnsi="Arial" w:cs="Arial"/>
          <w:kern w:val="1"/>
          <w:lang w:eastAsia="zh-CN" w:bidi="hi-IN"/>
        </w:rPr>
        <w:tab/>
      </w:r>
      <w:r>
        <w:rPr>
          <w:rFonts w:ascii="Arial" w:eastAsia="Arial" w:hAnsi="Arial" w:cs="Arial"/>
          <w:kern w:val="1"/>
          <w:lang w:eastAsia="zh-CN" w:bidi="hi-IN"/>
        </w:rPr>
        <w:tab/>
      </w:r>
      <w:r>
        <w:rPr>
          <w:rFonts w:ascii="Arial" w:eastAsia="Arial" w:hAnsi="Arial" w:cs="Arial"/>
          <w:kern w:val="1"/>
          <w:lang w:eastAsia="zh-CN" w:bidi="hi-IN"/>
        </w:rPr>
        <w:tab/>
      </w:r>
      <w:r>
        <w:rPr>
          <w:rFonts w:ascii="Arial" w:eastAsia="Arial" w:hAnsi="Arial" w:cs="Arial"/>
          <w:kern w:val="1"/>
          <w:lang w:eastAsia="zh-CN" w:bidi="hi-IN"/>
        </w:rPr>
        <w:tab/>
      </w:r>
      <w:r>
        <w:rPr>
          <w:rFonts w:ascii="Arial" w:eastAsia="Arial" w:hAnsi="Arial" w:cs="Arial"/>
          <w:kern w:val="1"/>
          <w:lang w:eastAsia="zh-CN" w:bidi="hi-IN"/>
        </w:rPr>
        <w:tab/>
        <w:t>С.И. Домаев</w:t>
      </w:r>
    </w:p>
    <w:p w:rsidR="00753BB6" w:rsidRPr="00753BB6" w:rsidRDefault="00753BB6" w:rsidP="00753BB6">
      <w:pPr>
        <w:widowControl w:val="0"/>
        <w:suppressAutoHyphens/>
        <w:spacing w:line="100" w:lineRule="atLeast"/>
        <w:ind w:right="171" w:firstLine="662"/>
        <w:jc w:val="both"/>
        <w:rPr>
          <w:rFonts w:ascii="Arial" w:eastAsia="Arial" w:hAnsi="Arial" w:cs="Arial"/>
          <w:kern w:val="1"/>
          <w:lang w:eastAsia="zh-CN" w:bidi="hi-IN"/>
        </w:rPr>
      </w:pPr>
    </w:p>
    <w:p w:rsidR="00D21D2E" w:rsidRPr="00674CDD" w:rsidRDefault="00D21D2E" w:rsidP="00753BB6">
      <w:pPr>
        <w:tabs>
          <w:tab w:val="left" w:pos="3100"/>
        </w:tabs>
        <w:rPr>
          <w:rFonts w:ascii="Arial" w:hAnsi="Arial" w:cs="Arial"/>
          <w:lang w:eastAsia="ar-SA"/>
        </w:rPr>
      </w:pPr>
    </w:p>
    <w:sectPr w:rsidR="00D21D2E" w:rsidRPr="00674CDD" w:rsidSect="00753BB6">
      <w:footerReference w:type="first" r:id="rId9"/>
      <w:pgSz w:w="11906" w:h="16838"/>
      <w:pgMar w:top="568" w:right="849" w:bottom="568" w:left="975" w:header="284"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69" w:rsidRDefault="001E1B69" w:rsidP="001C30AB">
      <w:r>
        <w:separator/>
      </w:r>
    </w:p>
  </w:endnote>
  <w:endnote w:type="continuationSeparator" w:id="0">
    <w:p w:rsidR="001E1B69" w:rsidRDefault="001E1B69" w:rsidP="001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AB" w:rsidRDefault="001C30A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69" w:rsidRDefault="001E1B69" w:rsidP="001C30AB">
      <w:r>
        <w:separator/>
      </w:r>
    </w:p>
  </w:footnote>
  <w:footnote w:type="continuationSeparator" w:id="0">
    <w:p w:rsidR="001E1B69" w:rsidRDefault="001E1B69" w:rsidP="001C3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08"/>
        </w:tabs>
        <w:ind w:left="0" w:firstLine="0"/>
      </w:pPr>
      <w:rPr>
        <w:rFonts w:ascii="Times New Roman" w:hAnsi="Times New Roman" w:cs="Times New Roman"/>
        <w:sz w:val="24"/>
        <w:szCs w:val="24"/>
      </w:rPr>
    </w:lvl>
    <w:lvl w:ilvl="1">
      <w:start w:val="1"/>
      <w:numFmt w:val="lowerLetter"/>
      <w:lvlText w:val="%2."/>
      <w:lvlJc w:val="left"/>
      <w:pPr>
        <w:tabs>
          <w:tab w:val="num" w:pos="2214"/>
        </w:tabs>
        <w:ind w:left="2214" w:hanging="360"/>
      </w:pPr>
    </w:lvl>
    <w:lvl w:ilvl="2">
      <w:start w:val="1"/>
      <w:numFmt w:val="lowerRoman"/>
      <w:lvlText w:val="%3."/>
      <w:lvlJc w:val="lef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lef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left"/>
      <w:pPr>
        <w:tabs>
          <w:tab w:val="num" w:pos="7254"/>
        </w:tabs>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DB"/>
    <w:rsid w:val="000128DE"/>
    <w:rsid w:val="000315C2"/>
    <w:rsid w:val="000750CA"/>
    <w:rsid w:val="000C2552"/>
    <w:rsid w:val="00183FE5"/>
    <w:rsid w:val="001936E2"/>
    <w:rsid w:val="001C30AB"/>
    <w:rsid w:val="001D1864"/>
    <w:rsid w:val="001E1B69"/>
    <w:rsid w:val="001F0DBA"/>
    <w:rsid w:val="00217495"/>
    <w:rsid w:val="002D2946"/>
    <w:rsid w:val="0036326F"/>
    <w:rsid w:val="00396BEE"/>
    <w:rsid w:val="00397786"/>
    <w:rsid w:val="00401A92"/>
    <w:rsid w:val="004A5E6F"/>
    <w:rsid w:val="005B5F60"/>
    <w:rsid w:val="00674CDD"/>
    <w:rsid w:val="006C14C2"/>
    <w:rsid w:val="006E13CD"/>
    <w:rsid w:val="006E2853"/>
    <w:rsid w:val="00753BB6"/>
    <w:rsid w:val="007B180B"/>
    <w:rsid w:val="007C27DA"/>
    <w:rsid w:val="00820DC3"/>
    <w:rsid w:val="008A1D33"/>
    <w:rsid w:val="009F7246"/>
    <w:rsid w:val="00A54E7D"/>
    <w:rsid w:val="00A77451"/>
    <w:rsid w:val="00B73180"/>
    <w:rsid w:val="00C03AD3"/>
    <w:rsid w:val="00C16FBF"/>
    <w:rsid w:val="00C6735E"/>
    <w:rsid w:val="00C83AAE"/>
    <w:rsid w:val="00CC476C"/>
    <w:rsid w:val="00D21D2E"/>
    <w:rsid w:val="00DB4BE1"/>
    <w:rsid w:val="00E10B45"/>
    <w:rsid w:val="00E50E74"/>
    <w:rsid w:val="00ED6D43"/>
    <w:rsid w:val="00EF040D"/>
    <w:rsid w:val="00F40592"/>
    <w:rsid w:val="00F767DB"/>
    <w:rsid w:val="00F87451"/>
    <w:rsid w:val="00FC0813"/>
    <w:rsid w:val="00FF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7451"/>
    <w:pPr>
      <w:spacing w:before="480" w:line="276" w:lineRule="auto"/>
      <w:contextualSpacing/>
      <w:outlineLvl w:val="0"/>
    </w:pPr>
    <w:rPr>
      <w:rFonts w:ascii="Cambria" w:hAnsi="Cambria"/>
      <w:b/>
      <w:bCs/>
      <w:sz w:val="28"/>
      <w:szCs w:val="28"/>
      <w:lang w:eastAsia="en-US"/>
    </w:rPr>
  </w:style>
  <w:style w:type="paragraph" w:styleId="2">
    <w:name w:val="heading 2"/>
    <w:basedOn w:val="a"/>
    <w:next w:val="a"/>
    <w:link w:val="20"/>
    <w:uiPriority w:val="9"/>
    <w:semiHidden/>
    <w:unhideWhenUsed/>
    <w:qFormat/>
    <w:rsid w:val="00A77451"/>
    <w:pPr>
      <w:spacing w:before="200" w:line="276" w:lineRule="auto"/>
      <w:outlineLvl w:val="1"/>
    </w:pPr>
    <w:rPr>
      <w:rFonts w:ascii="Cambria" w:hAnsi="Cambria"/>
      <w:b/>
      <w:bCs/>
      <w:sz w:val="26"/>
      <w:szCs w:val="26"/>
      <w:lang w:eastAsia="en-US"/>
    </w:rPr>
  </w:style>
  <w:style w:type="paragraph" w:styleId="3">
    <w:name w:val="heading 3"/>
    <w:basedOn w:val="a"/>
    <w:next w:val="a"/>
    <w:link w:val="30"/>
    <w:uiPriority w:val="9"/>
    <w:semiHidden/>
    <w:unhideWhenUsed/>
    <w:qFormat/>
    <w:rsid w:val="00A77451"/>
    <w:pPr>
      <w:spacing w:before="200" w:line="271" w:lineRule="auto"/>
      <w:outlineLvl w:val="2"/>
    </w:pPr>
    <w:rPr>
      <w:rFonts w:ascii="Cambria" w:hAnsi="Cambria"/>
      <w:b/>
      <w:bCs/>
      <w:sz w:val="22"/>
      <w:szCs w:val="22"/>
      <w:lang w:eastAsia="en-US"/>
    </w:rPr>
  </w:style>
  <w:style w:type="paragraph" w:styleId="4">
    <w:name w:val="heading 4"/>
    <w:basedOn w:val="a"/>
    <w:next w:val="a"/>
    <w:link w:val="40"/>
    <w:uiPriority w:val="9"/>
    <w:semiHidden/>
    <w:unhideWhenUsed/>
    <w:qFormat/>
    <w:rsid w:val="00A77451"/>
    <w:pPr>
      <w:spacing w:before="200" w:line="276" w:lineRule="auto"/>
      <w:outlineLvl w:val="3"/>
    </w:pPr>
    <w:rPr>
      <w:rFonts w:ascii="Cambria" w:hAnsi="Cambria"/>
      <w:b/>
      <w:bCs/>
      <w:i/>
      <w:iCs/>
      <w:sz w:val="22"/>
      <w:szCs w:val="22"/>
      <w:lang w:eastAsia="en-US"/>
    </w:rPr>
  </w:style>
  <w:style w:type="paragraph" w:styleId="5">
    <w:name w:val="heading 5"/>
    <w:basedOn w:val="a"/>
    <w:next w:val="a"/>
    <w:link w:val="50"/>
    <w:uiPriority w:val="9"/>
    <w:semiHidden/>
    <w:unhideWhenUsed/>
    <w:qFormat/>
    <w:rsid w:val="00A77451"/>
    <w:pPr>
      <w:spacing w:before="200" w:line="276" w:lineRule="auto"/>
      <w:outlineLvl w:val="4"/>
    </w:pPr>
    <w:rPr>
      <w:rFonts w:ascii="Cambria" w:hAnsi="Cambria"/>
      <w:b/>
      <w:bCs/>
      <w:color w:val="7F7F7F"/>
      <w:sz w:val="22"/>
      <w:szCs w:val="22"/>
      <w:lang w:eastAsia="en-US"/>
    </w:rPr>
  </w:style>
  <w:style w:type="paragraph" w:styleId="6">
    <w:name w:val="heading 6"/>
    <w:basedOn w:val="a"/>
    <w:next w:val="a"/>
    <w:link w:val="60"/>
    <w:uiPriority w:val="9"/>
    <w:semiHidden/>
    <w:unhideWhenUsed/>
    <w:qFormat/>
    <w:rsid w:val="00A77451"/>
    <w:pPr>
      <w:spacing w:line="271" w:lineRule="auto"/>
      <w:outlineLvl w:val="5"/>
    </w:pPr>
    <w:rPr>
      <w:rFonts w:ascii="Cambria" w:hAnsi="Cambria"/>
      <w:b/>
      <w:bCs/>
      <w:i/>
      <w:iCs/>
      <w:color w:val="7F7F7F"/>
      <w:sz w:val="22"/>
      <w:szCs w:val="22"/>
      <w:lang w:eastAsia="en-US"/>
    </w:rPr>
  </w:style>
  <w:style w:type="paragraph" w:styleId="7">
    <w:name w:val="heading 7"/>
    <w:basedOn w:val="a"/>
    <w:next w:val="a"/>
    <w:link w:val="70"/>
    <w:uiPriority w:val="9"/>
    <w:semiHidden/>
    <w:unhideWhenUsed/>
    <w:qFormat/>
    <w:rsid w:val="00A77451"/>
    <w:pPr>
      <w:spacing w:line="276" w:lineRule="auto"/>
      <w:outlineLvl w:val="6"/>
    </w:pPr>
    <w:rPr>
      <w:rFonts w:ascii="Cambria" w:hAnsi="Cambria"/>
      <w:i/>
      <w:iCs/>
      <w:sz w:val="22"/>
      <w:szCs w:val="22"/>
      <w:lang w:eastAsia="en-US"/>
    </w:rPr>
  </w:style>
  <w:style w:type="paragraph" w:styleId="8">
    <w:name w:val="heading 8"/>
    <w:basedOn w:val="a"/>
    <w:next w:val="a"/>
    <w:link w:val="80"/>
    <w:uiPriority w:val="9"/>
    <w:semiHidden/>
    <w:unhideWhenUsed/>
    <w:qFormat/>
    <w:rsid w:val="00A77451"/>
    <w:pPr>
      <w:spacing w:line="276" w:lineRule="auto"/>
      <w:outlineLvl w:val="7"/>
    </w:pPr>
    <w:rPr>
      <w:rFonts w:ascii="Cambria" w:hAnsi="Cambria"/>
      <w:sz w:val="20"/>
      <w:szCs w:val="20"/>
      <w:lang w:eastAsia="en-US"/>
    </w:rPr>
  </w:style>
  <w:style w:type="paragraph" w:styleId="9">
    <w:name w:val="heading 9"/>
    <w:basedOn w:val="a"/>
    <w:next w:val="a"/>
    <w:link w:val="90"/>
    <w:uiPriority w:val="9"/>
    <w:semiHidden/>
    <w:unhideWhenUsed/>
    <w:qFormat/>
    <w:rsid w:val="00A77451"/>
    <w:pPr>
      <w:spacing w:line="276" w:lineRule="auto"/>
      <w:outlineLvl w:val="8"/>
    </w:pPr>
    <w:rPr>
      <w:rFonts w:ascii="Cambria" w:hAnsi="Cambria"/>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7451"/>
    <w:rPr>
      <w:rFonts w:ascii="Cambria" w:eastAsia="Times New Roman" w:hAnsi="Cambria" w:cs="Times New Roman"/>
      <w:b/>
      <w:bCs/>
      <w:sz w:val="28"/>
      <w:szCs w:val="28"/>
    </w:rPr>
  </w:style>
  <w:style w:type="character" w:customStyle="1" w:styleId="20">
    <w:name w:val="Заголовок 2 Знак"/>
    <w:link w:val="2"/>
    <w:uiPriority w:val="9"/>
    <w:semiHidden/>
    <w:rsid w:val="00A77451"/>
    <w:rPr>
      <w:rFonts w:ascii="Cambria" w:eastAsia="Times New Roman" w:hAnsi="Cambria" w:cs="Times New Roman"/>
      <w:b/>
      <w:bCs/>
      <w:sz w:val="26"/>
      <w:szCs w:val="26"/>
    </w:rPr>
  </w:style>
  <w:style w:type="character" w:customStyle="1" w:styleId="30">
    <w:name w:val="Заголовок 3 Знак"/>
    <w:link w:val="3"/>
    <w:uiPriority w:val="9"/>
    <w:semiHidden/>
    <w:rsid w:val="00A77451"/>
    <w:rPr>
      <w:rFonts w:ascii="Cambria" w:eastAsia="Times New Roman" w:hAnsi="Cambria" w:cs="Times New Roman"/>
      <w:b/>
      <w:bCs/>
    </w:rPr>
  </w:style>
  <w:style w:type="character" w:customStyle="1" w:styleId="40">
    <w:name w:val="Заголовок 4 Знак"/>
    <w:link w:val="4"/>
    <w:uiPriority w:val="9"/>
    <w:semiHidden/>
    <w:rsid w:val="00A77451"/>
    <w:rPr>
      <w:rFonts w:ascii="Cambria" w:eastAsia="Times New Roman" w:hAnsi="Cambria" w:cs="Times New Roman"/>
      <w:b/>
      <w:bCs/>
      <w:i/>
      <w:iCs/>
    </w:rPr>
  </w:style>
  <w:style w:type="character" w:customStyle="1" w:styleId="50">
    <w:name w:val="Заголовок 5 Знак"/>
    <w:link w:val="5"/>
    <w:uiPriority w:val="9"/>
    <w:semiHidden/>
    <w:rsid w:val="00A77451"/>
    <w:rPr>
      <w:rFonts w:ascii="Cambria" w:eastAsia="Times New Roman" w:hAnsi="Cambria" w:cs="Times New Roman"/>
      <w:b/>
      <w:bCs/>
      <w:color w:val="7F7F7F"/>
    </w:rPr>
  </w:style>
  <w:style w:type="character" w:customStyle="1" w:styleId="60">
    <w:name w:val="Заголовок 6 Знак"/>
    <w:link w:val="6"/>
    <w:uiPriority w:val="9"/>
    <w:semiHidden/>
    <w:rsid w:val="00A77451"/>
    <w:rPr>
      <w:rFonts w:ascii="Cambria" w:eastAsia="Times New Roman" w:hAnsi="Cambria" w:cs="Times New Roman"/>
      <w:b/>
      <w:bCs/>
      <w:i/>
      <w:iCs/>
      <w:color w:val="7F7F7F"/>
    </w:rPr>
  </w:style>
  <w:style w:type="character" w:customStyle="1" w:styleId="70">
    <w:name w:val="Заголовок 7 Знак"/>
    <w:link w:val="7"/>
    <w:uiPriority w:val="9"/>
    <w:semiHidden/>
    <w:rsid w:val="00A77451"/>
    <w:rPr>
      <w:rFonts w:ascii="Cambria" w:eastAsia="Times New Roman" w:hAnsi="Cambria" w:cs="Times New Roman"/>
      <w:i/>
      <w:iCs/>
    </w:rPr>
  </w:style>
  <w:style w:type="character" w:customStyle="1" w:styleId="80">
    <w:name w:val="Заголовок 8 Знак"/>
    <w:link w:val="8"/>
    <w:uiPriority w:val="9"/>
    <w:semiHidden/>
    <w:rsid w:val="00A77451"/>
    <w:rPr>
      <w:rFonts w:ascii="Cambria" w:eastAsia="Times New Roman" w:hAnsi="Cambria" w:cs="Times New Roman"/>
      <w:sz w:val="20"/>
      <w:szCs w:val="20"/>
    </w:rPr>
  </w:style>
  <w:style w:type="character" w:customStyle="1" w:styleId="90">
    <w:name w:val="Заголовок 9 Знак"/>
    <w:link w:val="9"/>
    <w:uiPriority w:val="9"/>
    <w:semiHidden/>
    <w:rsid w:val="00A77451"/>
    <w:rPr>
      <w:rFonts w:ascii="Cambria" w:eastAsia="Times New Roman" w:hAnsi="Cambria" w:cs="Times New Roman"/>
      <w:i/>
      <w:iCs/>
      <w:spacing w:val="5"/>
      <w:sz w:val="20"/>
      <w:szCs w:val="20"/>
    </w:rPr>
  </w:style>
  <w:style w:type="paragraph" w:styleId="a3">
    <w:name w:val="Title"/>
    <w:basedOn w:val="a"/>
    <w:next w:val="a"/>
    <w:link w:val="a4"/>
    <w:uiPriority w:val="10"/>
    <w:qFormat/>
    <w:rsid w:val="00A77451"/>
    <w:pPr>
      <w:pBdr>
        <w:bottom w:val="single" w:sz="4" w:space="1" w:color="auto"/>
      </w:pBdr>
      <w:spacing w:after="200"/>
      <w:contextualSpacing/>
    </w:pPr>
    <w:rPr>
      <w:rFonts w:ascii="Cambria" w:hAnsi="Cambria"/>
      <w:spacing w:val="5"/>
      <w:sz w:val="52"/>
      <w:szCs w:val="52"/>
      <w:lang w:eastAsia="en-US"/>
    </w:rPr>
  </w:style>
  <w:style w:type="character" w:customStyle="1" w:styleId="a4">
    <w:name w:val="Название Знак"/>
    <w:link w:val="a3"/>
    <w:uiPriority w:val="10"/>
    <w:rsid w:val="00A77451"/>
    <w:rPr>
      <w:rFonts w:ascii="Cambria" w:eastAsia="Times New Roman" w:hAnsi="Cambria" w:cs="Times New Roman"/>
      <w:spacing w:val="5"/>
      <w:sz w:val="52"/>
      <w:szCs w:val="52"/>
    </w:rPr>
  </w:style>
  <w:style w:type="paragraph" w:styleId="a5">
    <w:name w:val="Subtitle"/>
    <w:basedOn w:val="a"/>
    <w:next w:val="a"/>
    <w:link w:val="a6"/>
    <w:uiPriority w:val="11"/>
    <w:qFormat/>
    <w:rsid w:val="00A77451"/>
    <w:pPr>
      <w:spacing w:after="600" w:line="276" w:lineRule="auto"/>
    </w:pPr>
    <w:rPr>
      <w:rFonts w:ascii="Cambria" w:hAnsi="Cambria"/>
      <w:i/>
      <w:iCs/>
      <w:spacing w:val="13"/>
      <w:lang w:eastAsia="en-US"/>
    </w:rPr>
  </w:style>
  <w:style w:type="character" w:customStyle="1" w:styleId="a6">
    <w:name w:val="Подзаголовок Знак"/>
    <w:link w:val="a5"/>
    <w:uiPriority w:val="11"/>
    <w:rsid w:val="00A77451"/>
    <w:rPr>
      <w:rFonts w:ascii="Cambria" w:eastAsia="Times New Roman" w:hAnsi="Cambria" w:cs="Times New Roman"/>
      <w:i/>
      <w:iCs/>
      <w:spacing w:val="13"/>
      <w:sz w:val="24"/>
      <w:szCs w:val="24"/>
    </w:rPr>
  </w:style>
  <w:style w:type="character" w:styleId="a7">
    <w:name w:val="Strong"/>
    <w:uiPriority w:val="22"/>
    <w:qFormat/>
    <w:rsid w:val="00A77451"/>
    <w:rPr>
      <w:b/>
      <w:bCs/>
    </w:rPr>
  </w:style>
  <w:style w:type="character" w:styleId="a8">
    <w:name w:val="Emphasis"/>
    <w:uiPriority w:val="20"/>
    <w:qFormat/>
    <w:rsid w:val="00A77451"/>
    <w:rPr>
      <w:b/>
      <w:bCs/>
      <w:i/>
      <w:iCs/>
      <w:spacing w:val="10"/>
      <w:bdr w:val="none" w:sz="0" w:space="0" w:color="auto"/>
      <w:shd w:val="clear" w:color="auto" w:fill="auto"/>
    </w:rPr>
  </w:style>
  <w:style w:type="paragraph" w:styleId="a9">
    <w:name w:val="No Spacing"/>
    <w:basedOn w:val="a"/>
    <w:uiPriority w:val="1"/>
    <w:qFormat/>
    <w:rsid w:val="00A77451"/>
    <w:rPr>
      <w:rFonts w:asciiTheme="minorHAnsi" w:eastAsiaTheme="minorHAnsi" w:hAnsiTheme="minorHAnsi" w:cstheme="minorBidi"/>
      <w:sz w:val="22"/>
      <w:szCs w:val="22"/>
      <w:lang w:eastAsia="en-US"/>
    </w:rPr>
  </w:style>
  <w:style w:type="paragraph" w:styleId="aa">
    <w:name w:val="List Paragraph"/>
    <w:basedOn w:val="a"/>
    <w:uiPriority w:val="34"/>
    <w:qFormat/>
    <w:rsid w:val="00A77451"/>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A77451"/>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22">
    <w:name w:val="Цитата 2 Знак"/>
    <w:link w:val="21"/>
    <w:uiPriority w:val="29"/>
    <w:rsid w:val="00A77451"/>
    <w:rPr>
      <w:i/>
      <w:iCs/>
    </w:rPr>
  </w:style>
  <w:style w:type="paragraph" w:styleId="ab">
    <w:name w:val="Intense Quote"/>
    <w:basedOn w:val="a"/>
    <w:next w:val="a"/>
    <w:link w:val="ac"/>
    <w:uiPriority w:val="30"/>
    <w:qFormat/>
    <w:rsid w:val="00A77451"/>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ac">
    <w:name w:val="Выделенная цитата Знак"/>
    <w:link w:val="ab"/>
    <w:uiPriority w:val="30"/>
    <w:rsid w:val="00A77451"/>
    <w:rPr>
      <w:b/>
      <w:bCs/>
      <w:i/>
      <w:iCs/>
    </w:rPr>
  </w:style>
  <w:style w:type="character" w:styleId="ad">
    <w:name w:val="Subtle Emphasis"/>
    <w:uiPriority w:val="19"/>
    <w:qFormat/>
    <w:rsid w:val="00A77451"/>
    <w:rPr>
      <w:i/>
      <w:iCs/>
    </w:rPr>
  </w:style>
  <w:style w:type="character" w:styleId="ae">
    <w:name w:val="Intense Emphasis"/>
    <w:uiPriority w:val="21"/>
    <w:qFormat/>
    <w:rsid w:val="00A77451"/>
    <w:rPr>
      <w:b/>
      <w:bCs/>
    </w:rPr>
  </w:style>
  <w:style w:type="character" w:styleId="af">
    <w:name w:val="Subtle Reference"/>
    <w:uiPriority w:val="31"/>
    <w:qFormat/>
    <w:rsid w:val="00A77451"/>
    <w:rPr>
      <w:smallCaps/>
    </w:rPr>
  </w:style>
  <w:style w:type="character" w:styleId="af0">
    <w:name w:val="Intense Reference"/>
    <w:uiPriority w:val="32"/>
    <w:qFormat/>
    <w:rsid w:val="00A77451"/>
    <w:rPr>
      <w:smallCaps/>
      <w:spacing w:val="5"/>
      <w:u w:val="single"/>
    </w:rPr>
  </w:style>
  <w:style w:type="character" w:styleId="af1">
    <w:name w:val="Book Title"/>
    <w:uiPriority w:val="33"/>
    <w:qFormat/>
    <w:rsid w:val="00A77451"/>
    <w:rPr>
      <w:i/>
      <w:iCs/>
      <w:smallCaps/>
      <w:spacing w:val="5"/>
    </w:rPr>
  </w:style>
  <w:style w:type="paragraph" w:styleId="af2">
    <w:name w:val="TOC Heading"/>
    <w:basedOn w:val="1"/>
    <w:next w:val="a"/>
    <w:uiPriority w:val="39"/>
    <w:semiHidden/>
    <w:unhideWhenUsed/>
    <w:qFormat/>
    <w:rsid w:val="00A77451"/>
    <w:pPr>
      <w:outlineLvl w:val="9"/>
    </w:pPr>
    <w:rPr>
      <w:lang w:bidi="en-US"/>
    </w:rPr>
  </w:style>
  <w:style w:type="table" w:styleId="af3">
    <w:name w:val="Table Grid"/>
    <w:basedOn w:val="a1"/>
    <w:uiPriority w:val="59"/>
    <w:rsid w:val="007C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rsid w:val="001C3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1C30AB"/>
    <w:pPr>
      <w:tabs>
        <w:tab w:val="center" w:pos="4677"/>
        <w:tab w:val="right" w:pos="9355"/>
      </w:tabs>
    </w:pPr>
  </w:style>
  <w:style w:type="character" w:customStyle="1" w:styleId="af5">
    <w:name w:val="Верхний колонтитул Знак"/>
    <w:basedOn w:val="a0"/>
    <w:link w:val="af4"/>
    <w:uiPriority w:val="99"/>
    <w:rsid w:val="001C30A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C30AB"/>
    <w:pPr>
      <w:tabs>
        <w:tab w:val="center" w:pos="4677"/>
        <w:tab w:val="right" w:pos="9355"/>
      </w:tabs>
    </w:pPr>
  </w:style>
  <w:style w:type="character" w:customStyle="1" w:styleId="af7">
    <w:name w:val="Нижний колонтитул Знак"/>
    <w:basedOn w:val="a0"/>
    <w:link w:val="af6"/>
    <w:uiPriority w:val="99"/>
    <w:rsid w:val="001C30AB"/>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1C30AB"/>
    <w:rPr>
      <w:rFonts w:ascii="Tahoma" w:hAnsi="Tahoma" w:cs="Tahoma"/>
      <w:sz w:val="16"/>
      <w:szCs w:val="16"/>
    </w:rPr>
  </w:style>
  <w:style w:type="character" w:customStyle="1" w:styleId="af9">
    <w:name w:val="Текст выноски Знак"/>
    <w:basedOn w:val="a0"/>
    <w:link w:val="af8"/>
    <w:uiPriority w:val="99"/>
    <w:semiHidden/>
    <w:rsid w:val="001C30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7451"/>
    <w:pPr>
      <w:spacing w:before="480" w:line="276" w:lineRule="auto"/>
      <w:contextualSpacing/>
      <w:outlineLvl w:val="0"/>
    </w:pPr>
    <w:rPr>
      <w:rFonts w:ascii="Cambria" w:hAnsi="Cambria"/>
      <w:b/>
      <w:bCs/>
      <w:sz w:val="28"/>
      <w:szCs w:val="28"/>
      <w:lang w:eastAsia="en-US"/>
    </w:rPr>
  </w:style>
  <w:style w:type="paragraph" w:styleId="2">
    <w:name w:val="heading 2"/>
    <w:basedOn w:val="a"/>
    <w:next w:val="a"/>
    <w:link w:val="20"/>
    <w:uiPriority w:val="9"/>
    <w:semiHidden/>
    <w:unhideWhenUsed/>
    <w:qFormat/>
    <w:rsid w:val="00A77451"/>
    <w:pPr>
      <w:spacing w:before="200" w:line="276" w:lineRule="auto"/>
      <w:outlineLvl w:val="1"/>
    </w:pPr>
    <w:rPr>
      <w:rFonts w:ascii="Cambria" w:hAnsi="Cambria"/>
      <w:b/>
      <w:bCs/>
      <w:sz w:val="26"/>
      <w:szCs w:val="26"/>
      <w:lang w:eastAsia="en-US"/>
    </w:rPr>
  </w:style>
  <w:style w:type="paragraph" w:styleId="3">
    <w:name w:val="heading 3"/>
    <w:basedOn w:val="a"/>
    <w:next w:val="a"/>
    <w:link w:val="30"/>
    <w:uiPriority w:val="9"/>
    <w:semiHidden/>
    <w:unhideWhenUsed/>
    <w:qFormat/>
    <w:rsid w:val="00A77451"/>
    <w:pPr>
      <w:spacing w:before="200" w:line="271" w:lineRule="auto"/>
      <w:outlineLvl w:val="2"/>
    </w:pPr>
    <w:rPr>
      <w:rFonts w:ascii="Cambria" w:hAnsi="Cambria"/>
      <w:b/>
      <w:bCs/>
      <w:sz w:val="22"/>
      <w:szCs w:val="22"/>
      <w:lang w:eastAsia="en-US"/>
    </w:rPr>
  </w:style>
  <w:style w:type="paragraph" w:styleId="4">
    <w:name w:val="heading 4"/>
    <w:basedOn w:val="a"/>
    <w:next w:val="a"/>
    <w:link w:val="40"/>
    <w:uiPriority w:val="9"/>
    <w:semiHidden/>
    <w:unhideWhenUsed/>
    <w:qFormat/>
    <w:rsid w:val="00A77451"/>
    <w:pPr>
      <w:spacing w:before="200" w:line="276" w:lineRule="auto"/>
      <w:outlineLvl w:val="3"/>
    </w:pPr>
    <w:rPr>
      <w:rFonts w:ascii="Cambria" w:hAnsi="Cambria"/>
      <w:b/>
      <w:bCs/>
      <w:i/>
      <w:iCs/>
      <w:sz w:val="22"/>
      <w:szCs w:val="22"/>
      <w:lang w:eastAsia="en-US"/>
    </w:rPr>
  </w:style>
  <w:style w:type="paragraph" w:styleId="5">
    <w:name w:val="heading 5"/>
    <w:basedOn w:val="a"/>
    <w:next w:val="a"/>
    <w:link w:val="50"/>
    <w:uiPriority w:val="9"/>
    <w:semiHidden/>
    <w:unhideWhenUsed/>
    <w:qFormat/>
    <w:rsid w:val="00A77451"/>
    <w:pPr>
      <w:spacing w:before="200" w:line="276" w:lineRule="auto"/>
      <w:outlineLvl w:val="4"/>
    </w:pPr>
    <w:rPr>
      <w:rFonts w:ascii="Cambria" w:hAnsi="Cambria"/>
      <w:b/>
      <w:bCs/>
      <w:color w:val="7F7F7F"/>
      <w:sz w:val="22"/>
      <w:szCs w:val="22"/>
      <w:lang w:eastAsia="en-US"/>
    </w:rPr>
  </w:style>
  <w:style w:type="paragraph" w:styleId="6">
    <w:name w:val="heading 6"/>
    <w:basedOn w:val="a"/>
    <w:next w:val="a"/>
    <w:link w:val="60"/>
    <w:uiPriority w:val="9"/>
    <w:semiHidden/>
    <w:unhideWhenUsed/>
    <w:qFormat/>
    <w:rsid w:val="00A77451"/>
    <w:pPr>
      <w:spacing w:line="271" w:lineRule="auto"/>
      <w:outlineLvl w:val="5"/>
    </w:pPr>
    <w:rPr>
      <w:rFonts w:ascii="Cambria" w:hAnsi="Cambria"/>
      <w:b/>
      <w:bCs/>
      <w:i/>
      <w:iCs/>
      <w:color w:val="7F7F7F"/>
      <w:sz w:val="22"/>
      <w:szCs w:val="22"/>
      <w:lang w:eastAsia="en-US"/>
    </w:rPr>
  </w:style>
  <w:style w:type="paragraph" w:styleId="7">
    <w:name w:val="heading 7"/>
    <w:basedOn w:val="a"/>
    <w:next w:val="a"/>
    <w:link w:val="70"/>
    <w:uiPriority w:val="9"/>
    <w:semiHidden/>
    <w:unhideWhenUsed/>
    <w:qFormat/>
    <w:rsid w:val="00A77451"/>
    <w:pPr>
      <w:spacing w:line="276" w:lineRule="auto"/>
      <w:outlineLvl w:val="6"/>
    </w:pPr>
    <w:rPr>
      <w:rFonts w:ascii="Cambria" w:hAnsi="Cambria"/>
      <w:i/>
      <w:iCs/>
      <w:sz w:val="22"/>
      <w:szCs w:val="22"/>
      <w:lang w:eastAsia="en-US"/>
    </w:rPr>
  </w:style>
  <w:style w:type="paragraph" w:styleId="8">
    <w:name w:val="heading 8"/>
    <w:basedOn w:val="a"/>
    <w:next w:val="a"/>
    <w:link w:val="80"/>
    <w:uiPriority w:val="9"/>
    <w:semiHidden/>
    <w:unhideWhenUsed/>
    <w:qFormat/>
    <w:rsid w:val="00A77451"/>
    <w:pPr>
      <w:spacing w:line="276" w:lineRule="auto"/>
      <w:outlineLvl w:val="7"/>
    </w:pPr>
    <w:rPr>
      <w:rFonts w:ascii="Cambria" w:hAnsi="Cambria"/>
      <w:sz w:val="20"/>
      <w:szCs w:val="20"/>
      <w:lang w:eastAsia="en-US"/>
    </w:rPr>
  </w:style>
  <w:style w:type="paragraph" w:styleId="9">
    <w:name w:val="heading 9"/>
    <w:basedOn w:val="a"/>
    <w:next w:val="a"/>
    <w:link w:val="90"/>
    <w:uiPriority w:val="9"/>
    <w:semiHidden/>
    <w:unhideWhenUsed/>
    <w:qFormat/>
    <w:rsid w:val="00A77451"/>
    <w:pPr>
      <w:spacing w:line="276" w:lineRule="auto"/>
      <w:outlineLvl w:val="8"/>
    </w:pPr>
    <w:rPr>
      <w:rFonts w:ascii="Cambria" w:hAnsi="Cambria"/>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7451"/>
    <w:rPr>
      <w:rFonts w:ascii="Cambria" w:eastAsia="Times New Roman" w:hAnsi="Cambria" w:cs="Times New Roman"/>
      <w:b/>
      <w:bCs/>
      <w:sz w:val="28"/>
      <w:szCs w:val="28"/>
    </w:rPr>
  </w:style>
  <w:style w:type="character" w:customStyle="1" w:styleId="20">
    <w:name w:val="Заголовок 2 Знак"/>
    <w:link w:val="2"/>
    <w:uiPriority w:val="9"/>
    <w:semiHidden/>
    <w:rsid w:val="00A77451"/>
    <w:rPr>
      <w:rFonts w:ascii="Cambria" w:eastAsia="Times New Roman" w:hAnsi="Cambria" w:cs="Times New Roman"/>
      <w:b/>
      <w:bCs/>
      <w:sz w:val="26"/>
      <w:szCs w:val="26"/>
    </w:rPr>
  </w:style>
  <w:style w:type="character" w:customStyle="1" w:styleId="30">
    <w:name w:val="Заголовок 3 Знак"/>
    <w:link w:val="3"/>
    <w:uiPriority w:val="9"/>
    <w:semiHidden/>
    <w:rsid w:val="00A77451"/>
    <w:rPr>
      <w:rFonts w:ascii="Cambria" w:eastAsia="Times New Roman" w:hAnsi="Cambria" w:cs="Times New Roman"/>
      <w:b/>
      <w:bCs/>
    </w:rPr>
  </w:style>
  <w:style w:type="character" w:customStyle="1" w:styleId="40">
    <w:name w:val="Заголовок 4 Знак"/>
    <w:link w:val="4"/>
    <w:uiPriority w:val="9"/>
    <w:semiHidden/>
    <w:rsid w:val="00A77451"/>
    <w:rPr>
      <w:rFonts w:ascii="Cambria" w:eastAsia="Times New Roman" w:hAnsi="Cambria" w:cs="Times New Roman"/>
      <w:b/>
      <w:bCs/>
      <w:i/>
      <w:iCs/>
    </w:rPr>
  </w:style>
  <w:style w:type="character" w:customStyle="1" w:styleId="50">
    <w:name w:val="Заголовок 5 Знак"/>
    <w:link w:val="5"/>
    <w:uiPriority w:val="9"/>
    <w:semiHidden/>
    <w:rsid w:val="00A77451"/>
    <w:rPr>
      <w:rFonts w:ascii="Cambria" w:eastAsia="Times New Roman" w:hAnsi="Cambria" w:cs="Times New Roman"/>
      <w:b/>
      <w:bCs/>
      <w:color w:val="7F7F7F"/>
    </w:rPr>
  </w:style>
  <w:style w:type="character" w:customStyle="1" w:styleId="60">
    <w:name w:val="Заголовок 6 Знак"/>
    <w:link w:val="6"/>
    <w:uiPriority w:val="9"/>
    <w:semiHidden/>
    <w:rsid w:val="00A77451"/>
    <w:rPr>
      <w:rFonts w:ascii="Cambria" w:eastAsia="Times New Roman" w:hAnsi="Cambria" w:cs="Times New Roman"/>
      <w:b/>
      <w:bCs/>
      <w:i/>
      <w:iCs/>
      <w:color w:val="7F7F7F"/>
    </w:rPr>
  </w:style>
  <w:style w:type="character" w:customStyle="1" w:styleId="70">
    <w:name w:val="Заголовок 7 Знак"/>
    <w:link w:val="7"/>
    <w:uiPriority w:val="9"/>
    <w:semiHidden/>
    <w:rsid w:val="00A77451"/>
    <w:rPr>
      <w:rFonts w:ascii="Cambria" w:eastAsia="Times New Roman" w:hAnsi="Cambria" w:cs="Times New Roman"/>
      <w:i/>
      <w:iCs/>
    </w:rPr>
  </w:style>
  <w:style w:type="character" w:customStyle="1" w:styleId="80">
    <w:name w:val="Заголовок 8 Знак"/>
    <w:link w:val="8"/>
    <w:uiPriority w:val="9"/>
    <w:semiHidden/>
    <w:rsid w:val="00A77451"/>
    <w:rPr>
      <w:rFonts w:ascii="Cambria" w:eastAsia="Times New Roman" w:hAnsi="Cambria" w:cs="Times New Roman"/>
      <w:sz w:val="20"/>
      <w:szCs w:val="20"/>
    </w:rPr>
  </w:style>
  <w:style w:type="character" w:customStyle="1" w:styleId="90">
    <w:name w:val="Заголовок 9 Знак"/>
    <w:link w:val="9"/>
    <w:uiPriority w:val="9"/>
    <w:semiHidden/>
    <w:rsid w:val="00A77451"/>
    <w:rPr>
      <w:rFonts w:ascii="Cambria" w:eastAsia="Times New Roman" w:hAnsi="Cambria" w:cs="Times New Roman"/>
      <w:i/>
      <w:iCs/>
      <w:spacing w:val="5"/>
      <w:sz w:val="20"/>
      <w:szCs w:val="20"/>
    </w:rPr>
  </w:style>
  <w:style w:type="paragraph" w:styleId="a3">
    <w:name w:val="Title"/>
    <w:basedOn w:val="a"/>
    <w:next w:val="a"/>
    <w:link w:val="a4"/>
    <w:uiPriority w:val="10"/>
    <w:qFormat/>
    <w:rsid w:val="00A77451"/>
    <w:pPr>
      <w:pBdr>
        <w:bottom w:val="single" w:sz="4" w:space="1" w:color="auto"/>
      </w:pBdr>
      <w:spacing w:after="200"/>
      <w:contextualSpacing/>
    </w:pPr>
    <w:rPr>
      <w:rFonts w:ascii="Cambria" w:hAnsi="Cambria"/>
      <w:spacing w:val="5"/>
      <w:sz w:val="52"/>
      <w:szCs w:val="52"/>
      <w:lang w:eastAsia="en-US"/>
    </w:rPr>
  </w:style>
  <w:style w:type="character" w:customStyle="1" w:styleId="a4">
    <w:name w:val="Название Знак"/>
    <w:link w:val="a3"/>
    <w:uiPriority w:val="10"/>
    <w:rsid w:val="00A77451"/>
    <w:rPr>
      <w:rFonts w:ascii="Cambria" w:eastAsia="Times New Roman" w:hAnsi="Cambria" w:cs="Times New Roman"/>
      <w:spacing w:val="5"/>
      <w:sz w:val="52"/>
      <w:szCs w:val="52"/>
    </w:rPr>
  </w:style>
  <w:style w:type="paragraph" w:styleId="a5">
    <w:name w:val="Subtitle"/>
    <w:basedOn w:val="a"/>
    <w:next w:val="a"/>
    <w:link w:val="a6"/>
    <w:uiPriority w:val="11"/>
    <w:qFormat/>
    <w:rsid w:val="00A77451"/>
    <w:pPr>
      <w:spacing w:after="600" w:line="276" w:lineRule="auto"/>
    </w:pPr>
    <w:rPr>
      <w:rFonts w:ascii="Cambria" w:hAnsi="Cambria"/>
      <w:i/>
      <w:iCs/>
      <w:spacing w:val="13"/>
      <w:lang w:eastAsia="en-US"/>
    </w:rPr>
  </w:style>
  <w:style w:type="character" w:customStyle="1" w:styleId="a6">
    <w:name w:val="Подзаголовок Знак"/>
    <w:link w:val="a5"/>
    <w:uiPriority w:val="11"/>
    <w:rsid w:val="00A77451"/>
    <w:rPr>
      <w:rFonts w:ascii="Cambria" w:eastAsia="Times New Roman" w:hAnsi="Cambria" w:cs="Times New Roman"/>
      <w:i/>
      <w:iCs/>
      <w:spacing w:val="13"/>
      <w:sz w:val="24"/>
      <w:szCs w:val="24"/>
    </w:rPr>
  </w:style>
  <w:style w:type="character" w:styleId="a7">
    <w:name w:val="Strong"/>
    <w:uiPriority w:val="22"/>
    <w:qFormat/>
    <w:rsid w:val="00A77451"/>
    <w:rPr>
      <w:b/>
      <w:bCs/>
    </w:rPr>
  </w:style>
  <w:style w:type="character" w:styleId="a8">
    <w:name w:val="Emphasis"/>
    <w:uiPriority w:val="20"/>
    <w:qFormat/>
    <w:rsid w:val="00A77451"/>
    <w:rPr>
      <w:b/>
      <w:bCs/>
      <w:i/>
      <w:iCs/>
      <w:spacing w:val="10"/>
      <w:bdr w:val="none" w:sz="0" w:space="0" w:color="auto"/>
      <w:shd w:val="clear" w:color="auto" w:fill="auto"/>
    </w:rPr>
  </w:style>
  <w:style w:type="paragraph" w:styleId="a9">
    <w:name w:val="No Spacing"/>
    <w:basedOn w:val="a"/>
    <w:uiPriority w:val="1"/>
    <w:qFormat/>
    <w:rsid w:val="00A77451"/>
    <w:rPr>
      <w:rFonts w:asciiTheme="minorHAnsi" w:eastAsiaTheme="minorHAnsi" w:hAnsiTheme="minorHAnsi" w:cstheme="minorBidi"/>
      <w:sz w:val="22"/>
      <w:szCs w:val="22"/>
      <w:lang w:eastAsia="en-US"/>
    </w:rPr>
  </w:style>
  <w:style w:type="paragraph" w:styleId="aa">
    <w:name w:val="List Paragraph"/>
    <w:basedOn w:val="a"/>
    <w:uiPriority w:val="34"/>
    <w:qFormat/>
    <w:rsid w:val="00A77451"/>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A77451"/>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22">
    <w:name w:val="Цитата 2 Знак"/>
    <w:link w:val="21"/>
    <w:uiPriority w:val="29"/>
    <w:rsid w:val="00A77451"/>
    <w:rPr>
      <w:i/>
      <w:iCs/>
    </w:rPr>
  </w:style>
  <w:style w:type="paragraph" w:styleId="ab">
    <w:name w:val="Intense Quote"/>
    <w:basedOn w:val="a"/>
    <w:next w:val="a"/>
    <w:link w:val="ac"/>
    <w:uiPriority w:val="30"/>
    <w:qFormat/>
    <w:rsid w:val="00A77451"/>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ac">
    <w:name w:val="Выделенная цитата Знак"/>
    <w:link w:val="ab"/>
    <w:uiPriority w:val="30"/>
    <w:rsid w:val="00A77451"/>
    <w:rPr>
      <w:b/>
      <w:bCs/>
      <w:i/>
      <w:iCs/>
    </w:rPr>
  </w:style>
  <w:style w:type="character" w:styleId="ad">
    <w:name w:val="Subtle Emphasis"/>
    <w:uiPriority w:val="19"/>
    <w:qFormat/>
    <w:rsid w:val="00A77451"/>
    <w:rPr>
      <w:i/>
      <w:iCs/>
    </w:rPr>
  </w:style>
  <w:style w:type="character" w:styleId="ae">
    <w:name w:val="Intense Emphasis"/>
    <w:uiPriority w:val="21"/>
    <w:qFormat/>
    <w:rsid w:val="00A77451"/>
    <w:rPr>
      <w:b/>
      <w:bCs/>
    </w:rPr>
  </w:style>
  <w:style w:type="character" w:styleId="af">
    <w:name w:val="Subtle Reference"/>
    <w:uiPriority w:val="31"/>
    <w:qFormat/>
    <w:rsid w:val="00A77451"/>
    <w:rPr>
      <w:smallCaps/>
    </w:rPr>
  </w:style>
  <w:style w:type="character" w:styleId="af0">
    <w:name w:val="Intense Reference"/>
    <w:uiPriority w:val="32"/>
    <w:qFormat/>
    <w:rsid w:val="00A77451"/>
    <w:rPr>
      <w:smallCaps/>
      <w:spacing w:val="5"/>
      <w:u w:val="single"/>
    </w:rPr>
  </w:style>
  <w:style w:type="character" w:styleId="af1">
    <w:name w:val="Book Title"/>
    <w:uiPriority w:val="33"/>
    <w:qFormat/>
    <w:rsid w:val="00A77451"/>
    <w:rPr>
      <w:i/>
      <w:iCs/>
      <w:smallCaps/>
      <w:spacing w:val="5"/>
    </w:rPr>
  </w:style>
  <w:style w:type="paragraph" w:styleId="af2">
    <w:name w:val="TOC Heading"/>
    <w:basedOn w:val="1"/>
    <w:next w:val="a"/>
    <w:uiPriority w:val="39"/>
    <w:semiHidden/>
    <w:unhideWhenUsed/>
    <w:qFormat/>
    <w:rsid w:val="00A77451"/>
    <w:pPr>
      <w:outlineLvl w:val="9"/>
    </w:pPr>
    <w:rPr>
      <w:lang w:bidi="en-US"/>
    </w:rPr>
  </w:style>
  <w:style w:type="table" w:styleId="af3">
    <w:name w:val="Table Grid"/>
    <w:basedOn w:val="a1"/>
    <w:uiPriority w:val="59"/>
    <w:rsid w:val="007C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rsid w:val="001C3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1C30AB"/>
    <w:pPr>
      <w:tabs>
        <w:tab w:val="center" w:pos="4677"/>
        <w:tab w:val="right" w:pos="9355"/>
      </w:tabs>
    </w:pPr>
  </w:style>
  <w:style w:type="character" w:customStyle="1" w:styleId="af5">
    <w:name w:val="Верхний колонтитул Знак"/>
    <w:basedOn w:val="a0"/>
    <w:link w:val="af4"/>
    <w:uiPriority w:val="99"/>
    <w:rsid w:val="001C30A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C30AB"/>
    <w:pPr>
      <w:tabs>
        <w:tab w:val="center" w:pos="4677"/>
        <w:tab w:val="right" w:pos="9355"/>
      </w:tabs>
    </w:pPr>
  </w:style>
  <w:style w:type="character" w:customStyle="1" w:styleId="af7">
    <w:name w:val="Нижний колонтитул Знак"/>
    <w:basedOn w:val="a0"/>
    <w:link w:val="af6"/>
    <w:uiPriority w:val="99"/>
    <w:rsid w:val="001C30AB"/>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1C30AB"/>
    <w:rPr>
      <w:rFonts w:ascii="Tahoma" w:hAnsi="Tahoma" w:cs="Tahoma"/>
      <w:sz w:val="16"/>
      <w:szCs w:val="16"/>
    </w:rPr>
  </w:style>
  <w:style w:type="character" w:customStyle="1" w:styleId="af9">
    <w:name w:val="Текст выноски Знак"/>
    <w:basedOn w:val="a0"/>
    <w:link w:val="af8"/>
    <w:uiPriority w:val="99"/>
    <w:semiHidden/>
    <w:rsid w:val="001C30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38408">
      <w:bodyDiv w:val="1"/>
      <w:marLeft w:val="0"/>
      <w:marRight w:val="0"/>
      <w:marTop w:val="0"/>
      <w:marBottom w:val="0"/>
      <w:divBdr>
        <w:top w:val="none" w:sz="0" w:space="0" w:color="auto"/>
        <w:left w:val="none" w:sz="0" w:space="0" w:color="auto"/>
        <w:bottom w:val="none" w:sz="0" w:space="0" w:color="auto"/>
        <w:right w:val="none" w:sz="0" w:space="0" w:color="auto"/>
      </w:divBdr>
    </w:div>
    <w:div w:id="14401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85461;fld=134;dst=1000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spec</cp:lastModifiedBy>
  <cp:revision>5</cp:revision>
  <cp:lastPrinted>2017-07-19T13:08:00Z</cp:lastPrinted>
  <dcterms:created xsi:type="dcterms:W3CDTF">2017-08-11T11:35:00Z</dcterms:created>
  <dcterms:modified xsi:type="dcterms:W3CDTF">2017-08-16T12:00:00Z</dcterms:modified>
</cp:coreProperties>
</file>